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C0E" w:rsidRDefault="00184A6C">
      <w:pPr>
        <w:rPr>
          <w:sz w:val="2"/>
          <w:szCs w:val="2"/>
        </w:rPr>
      </w:pPr>
      <w:r>
        <w:pict>
          <v:rect id="_x0000_s1060" style="position:absolute;margin-left:98.65pt;margin-top:319.25pt;width:156.5pt;height:271.9pt;z-index:-251658752;mso-position-horizontal-relative:page;mso-position-vertical-relative:page" fillcolor="#c8c8c8" stroked="f">
            <w10:wrap anchorx="page" anchory="page"/>
          </v:rect>
        </w:pict>
      </w:r>
      <w:r>
        <w:pict>
          <v:rect id="_x0000_s1059" style="position:absolute;margin-left:502.8pt;margin-top:73.7pt;width:29.05pt;height:22.3pt;z-index:-251658751;mso-position-horizontal-relative:page;mso-position-vertical-relative:page" fillcolor="#fafaf3" stroked="f">
            <w10:wrap anchorx="page" anchory="page"/>
          </v:rect>
        </w:pict>
      </w:r>
      <w:r>
        <w:pict>
          <v:rect id="_x0000_s1058" style="position:absolute;margin-left:99.15pt;margin-top:210.5pt;width:155.05pt;height:84.25pt;z-index:-251658750;mso-position-horizontal-relative:page;mso-position-vertical-relative:page" fillcolor="#c8c8c8" stroked="f">
            <w10:wrap anchorx="page" anchory="page"/>
          </v:rect>
        </w:pict>
      </w:r>
    </w:p>
    <w:p w:rsidR="00E24C0E" w:rsidRDefault="00E24C0E">
      <w:pPr>
        <w:framePr w:wrap="none" w:vAnchor="page" w:hAnchor="page" w:x="2363" w:y="2314"/>
      </w:pPr>
    </w:p>
    <w:p w:rsidR="00E24C0E" w:rsidRDefault="00184A6C">
      <w:pPr>
        <w:framePr w:wrap="none" w:vAnchor="page" w:hAnchor="page" w:x="2646" w:y="1893"/>
        <w:rPr>
          <w:sz w:val="2"/>
          <w:szCs w:val="2"/>
        </w:rPr>
      </w:pPr>
      <w:r>
        <w:fldChar w:fldCharType="begin"/>
      </w:r>
      <w:r>
        <w:instrText xml:space="preserve"> INCLUDEPICTURE  "C:\\Users\\Nilo Narváez\\Dropbox\\LEYES\\Ley Orgánica de Simplicidad y Progresividad Tributaria\\media\\image1.jpeg"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54pt">
            <v:imagedata r:id="rId7" r:href="rId8"/>
          </v:shape>
        </w:pict>
      </w:r>
      <w:r>
        <w:fldChar w:fldCharType="end"/>
      </w:r>
    </w:p>
    <w:p w:rsidR="00E24C0E" w:rsidRDefault="00184A6C">
      <w:pPr>
        <w:pStyle w:val="Cuerpodeltexto30"/>
        <w:framePr w:w="1800" w:h="726" w:hRule="exact" w:wrap="none" w:vAnchor="page" w:hAnchor="page" w:x="8771" w:y="2301"/>
        <w:shd w:val="clear" w:color="auto" w:fill="auto"/>
      </w:pPr>
      <w:r>
        <w:rPr>
          <w:rStyle w:val="Cuerpodeltexto3Versales"/>
          <w:b/>
          <w:bCs/>
        </w:rPr>
        <w:t>Corte</w:t>
      </w:r>
    </w:p>
    <w:p w:rsidR="00E24C0E" w:rsidRDefault="00184A6C">
      <w:pPr>
        <w:pStyle w:val="Cuerpodeltexto30"/>
        <w:framePr w:w="1800" w:h="726" w:hRule="exact" w:wrap="none" w:vAnchor="page" w:hAnchor="page" w:x="8771" w:y="2301"/>
        <w:shd w:val="clear" w:color="auto" w:fill="auto"/>
      </w:pPr>
      <w:r>
        <w:rPr>
          <w:rStyle w:val="Cuerpodeltexto3Versales"/>
          <w:b/>
          <w:bCs/>
        </w:rPr>
        <w:t>Constitucional</w:t>
      </w:r>
    </w:p>
    <w:p w:rsidR="00E24C0E" w:rsidRDefault="00184A6C">
      <w:pPr>
        <w:pStyle w:val="Cuerpodeltexto30"/>
        <w:framePr w:w="1800" w:h="726" w:hRule="exact" w:wrap="none" w:vAnchor="page" w:hAnchor="page" w:x="8771" w:y="2301"/>
        <w:shd w:val="clear" w:color="auto" w:fill="auto"/>
      </w:pPr>
      <w:r>
        <w:t>DEL ECUADOR</w:t>
      </w:r>
    </w:p>
    <w:p w:rsidR="00E24C0E" w:rsidRDefault="00184A6C">
      <w:pPr>
        <w:pStyle w:val="Ttulo10"/>
        <w:framePr w:wrap="none" w:vAnchor="page" w:hAnchor="page" w:x="3529" w:y="3531"/>
        <w:pBdr>
          <w:top w:val="single" w:sz="4" w:space="1" w:color="auto"/>
          <w:left w:val="single" w:sz="4" w:space="4" w:color="auto"/>
          <w:bottom w:val="single" w:sz="4" w:space="1" w:color="auto"/>
          <w:right w:val="single" w:sz="4" w:space="4" w:color="auto"/>
        </w:pBdr>
        <w:shd w:val="clear" w:color="auto" w:fill="auto"/>
        <w:spacing w:line="280" w:lineRule="exact"/>
      </w:pPr>
      <w:bookmarkStart w:id="0" w:name="bookmark0"/>
      <w:r>
        <w:t>SUPLEMENTO</w:t>
      </w:r>
      <w:bookmarkEnd w:id="0"/>
    </w:p>
    <w:p w:rsidR="00E24C0E" w:rsidRDefault="00184A6C">
      <w:pPr>
        <w:pStyle w:val="Cuerpodeltexto40"/>
        <w:framePr w:w="3134" w:h="1557" w:hRule="exact" w:wrap="none" w:vAnchor="page" w:hAnchor="page" w:x="1955" w:y="4183"/>
        <w:shd w:val="clear" w:color="auto" w:fill="auto"/>
        <w:spacing w:line="200" w:lineRule="exact"/>
      </w:pPr>
      <w:r>
        <w:t>(</w:t>
      </w:r>
    </w:p>
    <w:p w:rsidR="00E24C0E" w:rsidRDefault="00184A6C">
      <w:pPr>
        <w:pStyle w:val="Cuerpodeltexto50"/>
        <w:framePr w:w="3134" w:h="1557" w:hRule="exact" w:wrap="none" w:vAnchor="page" w:hAnchor="page" w:x="1955" w:y="4183"/>
        <w:shd w:val="clear" w:color="auto" w:fill="auto"/>
        <w:spacing w:after="90" w:line="240" w:lineRule="exact"/>
        <w:ind w:left="720"/>
      </w:pPr>
      <w:r>
        <w:t>Año I - N3 111</w:t>
      </w:r>
    </w:p>
    <w:p w:rsidR="00E24C0E" w:rsidRDefault="00184A6C">
      <w:pPr>
        <w:pStyle w:val="Cuerpodeltexto60"/>
        <w:framePr w:w="3134" w:h="1557" w:hRule="exact" w:wrap="none" w:vAnchor="page" w:hAnchor="page" w:x="1955" w:y="4183"/>
        <w:shd w:val="clear" w:color="auto" w:fill="auto"/>
        <w:spacing w:before="0" w:after="156"/>
        <w:ind w:left="720"/>
      </w:pPr>
      <w:r>
        <w:t>Quito, martes 31 de diciembre de 2019</w:t>
      </w:r>
    </w:p>
    <w:p w:rsidR="00E24C0E" w:rsidRDefault="00184A6C">
      <w:pPr>
        <w:pStyle w:val="Cuerpodeltexto60"/>
        <w:framePr w:w="3134" w:h="1557" w:hRule="exact" w:wrap="none" w:vAnchor="page" w:hAnchor="page" w:x="1955" w:y="4183"/>
        <w:shd w:val="clear" w:color="auto" w:fill="auto"/>
        <w:spacing w:before="0" w:after="0" w:line="200" w:lineRule="exact"/>
        <w:ind w:left="720"/>
      </w:pPr>
      <w:r>
        <w:t>Valor: US$ 1,25 + IVA</w:t>
      </w:r>
    </w:p>
    <w:p w:rsidR="00E24C0E" w:rsidRDefault="00184A6C">
      <w:pPr>
        <w:pStyle w:val="Cuerpodeltexto70"/>
        <w:framePr w:w="2914" w:h="4121" w:hRule="exact" w:wrap="none" w:vAnchor="page" w:hAnchor="page" w:x="1955" w:y="7024"/>
        <w:shd w:val="clear" w:color="auto" w:fill="auto"/>
        <w:spacing w:after="188"/>
        <w:ind w:right="20"/>
      </w:pPr>
      <w:r>
        <w:t>ING. HUGO DEL POZO BARREZUETA</w:t>
      </w:r>
      <w:r>
        <w:br/>
        <w:t>DIRECTOR</w:t>
      </w:r>
    </w:p>
    <w:p w:rsidR="00E24C0E" w:rsidRDefault="00184A6C">
      <w:pPr>
        <w:pStyle w:val="Cuerpodeltexto70"/>
        <w:framePr w:w="2914" w:h="4121" w:hRule="exact" w:wrap="none" w:vAnchor="page" w:hAnchor="page" w:x="1955" w:y="7024"/>
        <w:shd w:val="clear" w:color="auto" w:fill="auto"/>
        <w:spacing w:after="0" w:line="274" w:lineRule="exact"/>
        <w:ind w:right="20"/>
      </w:pPr>
      <w:r>
        <w:t>Quito:</w:t>
      </w:r>
    </w:p>
    <w:p w:rsidR="00E24C0E" w:rsidRDefault="00184A6C">
      <w:pPr>
        <w:pStyle w:val="Cuerpodeltexto70"/>
        <w:framePr w:w="2914" w:h="4121" w:hRule="exact" w:wrap="none" w:vAnchor="page" w:hAnchor="page" w:x="1955" w:y="7024"/>
        <w:shd w:val="clear" w:color="auto" w:fill="auto"/>
        <w:spacing w:after="263" w:line="274" w:lineRule="exact"/>
        <w:ind w:right="20"/>
      </w:pPr>
      <w:r>
        <w:t>Calle Mañosea 201</w:t>
      </w:r>
      <w:r>
        <w:br/>
        <w:t xml:space="preserve">y Av. 10 de </w:t>
      </w:r>
      <w:proofErr w:type="gramStart"/>
      <w:r>
        <w:t>Agosto</w:t>
      </w:r>
      <w:proofErr w:type="gramEnd"/>
      <w:r>
        <w:br/>
      </w:r>
      <w:r>
        <w:rPr>
          <w:rStyle w:val="Cuerpodeltexto7TimesNewRoman8pto"/>
          <w:rFonts w:eastAsia="Calibri"/>
        </w:rPr>
        <w:t>Telf.: 3941-800</w:t>
      </w:r>
      <w:r>
        <w:rPr>
          <w:rStyle w:val="Cuerpodeltexto7TimesNewRoman8pto"/>
          <w:rFonts w:eastAsia="Calibri"/>
        </w:rPr>
        <w:br/>
      </w:r>
      <w:proofErr w:type="spellStart"/>
      <w:r>
        <w:t>Exts</w:t>
      </w:r>
      <w:proofErr w:type="spellEnd"/>
      <w:r>
        <w:t>.: 2551-2555-2561</w:t>
      </w:r>
    </w:p>
    <w:p w:rsidR="00E24C0E" w:rsidRDefault="00184A6C">
      <w:pPr>
        <w:pStyle w:val="Cuerpodeltexto80"/>
        <w:framePr w:w="2914" w:h="4121" w:hRule="exact" w:wrap="none" w:vAnchor="page" w:hAnchor="page" w:x="1955" w:y="7024"/>
        <w:shd w:val="clear" w:color="auto" w:fill="auto"/>
        <w:spacing w:before="0" w:after="329" w:line="170" w:lineRule="exact"/>
        <w:ind w:right="20"/>
      </w:pPr>
      <w:r>
        <w:t>28 páginas</w:t>
      </w:r>
    </w:p>
    <w:p w:rsidR="00E24C0E" w:rsidRDefault="00184A6C">
      <w:pPr>
        <w:pStyle w:val="Cuerpodeltexto80"/>
        <w:framePr w:w="2914" w:h="4121" w:hRule="exact" w:wrap="none" w:vAnchor="page" w:hAnchor="page" w:x="1955" w:y="7024"/>
        <w:shd w:val="clear" w:color="auto" w:fill="auto"/>
        <w:spacing w:before="0" w:after="237" w:line="170" w:lineRule="exact"/>
        <w:ind w:right="20"/>
      </w:pPr>
      <w:hyperlink r:id="rId9" w:history="1">
        <w:r w:rsidRPr="00184A6C">
          <w:rPr>
            <w:rStyle w:val="Hipervnculo"/>
            <w:lang w:val="es-EC" w:eastAsia="en-US" w:bidi="en-US"/>
          </w:rPr>
          <w:t>www.registrofidal.gob.ee</w:t>
        </w:r>
      </w:hyperlink>
    </w:p>
    <w:p w:rsidR="00E24C0E" w:rsidRDefault="00184A6C">
      <w:pPr>
        <w:pStyle w:val="Cuerpodeltexto80"/>
        <w:framePr w:w="2914" w:h="4121" w:hRule="exact" w:wrap="none" w:vAnchor="page" w:hAnchor="page" w:x="1955" w:y="7024"/>
        <w:shd w:val="clear" w:color="auto" w:fill="auto"/>
        <w:spacing w:before="0" w:after="0" w:line="278" w:lineRule="exact"/>
        <w:ind w:right="20"/>
      </w:pPr>
      <w:r>
        <w:t>Al servicio del país</w:t>
      </w:r>
      <w:r>
        <w:br/>
        <w:t>desde el 1® de julio de 1895</w:t>
      </w:r>
    </w:p>
    <w:p w:rsidR="00E24C0E" w:rsidRDefault="00184A6C">
      <w:pPr>
        <w:framePr w:wrap="none" w:vAnchor="page" w:hAnchor="page" w:x="6808" w:y="6271"/>
        <w:rPr>
          <w:sz w:val="2"/>
          <w:szCs w:val="2"/>
        </w:rPr>
      </w:pPr>
      <w:r>
        <w:fldChar w:fldCharType="begin"/>
      </w:r>
      <w:r>
        <w:instrText xml:space="preserve"> INCLUDEPICTURE  "C:\\Users\\Nilo Narváez\\Dropbox\\LEYES\\Ley Orgánica de Simplicidad y Progresividad Tributaria\\media\\image2.jpeg" \* MERGEFORMATINET </w:instrText>
      </w:r>
      <w:r>
        <w:fldChar w:fldCharType="separate"/>
      </w:r>
      <w:r>
        <w:pict>
          <v:shape id="_x0000_i1026" type="#_x0000_t75" style="width:100pt;height:55pt">
            <v:imagedata r:id="rId10" r:href="rId11"/>
          </v:shape>
        </w:pict>
      </w:r>
      <w:r>
        <w:fldChar w:fldCharType="end"/>
      </w:r>
    </w:p>
    <w:p w:rsidR="00E24C0E" w:rsidRDefault="00184A6C">
      <w:pPr>
        <w:pStyle w:val="Leyendadelaimagen20"/>
        <w:framePr w:w="4306" w:h="666" w:hRule="exact" w:wrap="none" w:vAnchor="page" w:hAnchor="page" w:x="5641" w:y="7259"/>
        <w:shd w:val="clear" w:color="auto" w:fill="auto"/>
        <w:spacing w:line="480" w:lineRule="exact"/>
      </w:pPr>
      <w:r>
        <w:rPr>
          <w:rStyle w:val="Leyendadelaimagen2Versales"/>
        </w:rPr>
        <w:t>Asamblea Nacional</w:t>
      </w:r>
    </w:p>
    <w:p w:rsidR="00E24C0E" w:rsidRDefault="00184A6C">
      <w:pPr>
        <w:pStyle w:val="Leyendadelaimagen0"/>
        <w:framePr w:w="4306" w:h="666" w:hRule="exact" w:wrap="none" w:vAnchor="page" w:hAnchor="page" w:x="5641" w:y="7259"/>
        <w:shd w:val="clear" w:color="auto" w:fill="auto"/>
        <w:spacing w:line="160" w:lineRule="exact"/>
      </w:pPr>
      <w:r>
        <w:rPr>
          <w:rStyle w:val="LeyendadelaimagenEspaciado5pto"/>
        </w:rPr>
        <w:t>REPÚBLICA DEL ECUADOR</w:t>
      </w:r>
    </w:p>
    <w:p w:rsidR="00E24C0E" w:rsidRDefault="00184A6C">
      <w:pPr>
        <w:pStyle w:val="Cuerpodeltexto110"/>
        <w:framePr w:w="4306" w:h="1064" w:hRule="exact" w:wrap="none" w:vAnchor="page" w:hAnchor="page" w:x="5641" w:y="8405"/>
        <w:shd w:val="clear" w:color="auto" w:fill="auto"/>
        <w:spacing w:line="346" w:lineRule="exact"/>
        <w:ind w:right="200"/>
        <w:jc w:val="center"/>
      </w:pPr>
      <w:r>
        <w:t>LEY ORGÁNICA</w:t>
      </w:r>
      <w:r>
        <w:br/>
        <w:t>DE SIMPLIFICACIÓN Y</w:t>
      </w:r>
      <w:r>
        <w:br/>
        <w:t>PROGRESIV1 DAD TRIBUTARIA</w:t>
      </w:r>
    </w:p>
    <w:p w:rsidR="00E24C0E" w:rsidRDefault="00184A6C">
      <w:pPr>
        <w:pStyle w:val="Cuerpodeltexto90"/>
        <w:framePr w:w="2914" w:h="2552" w:hRule="exact" w:wrap="none" w:vAnchor="page" w:hAnchor="page" w:x="1955" w:y="12000"/>
        <w:shd w:val="clear" w:color="auto" w:fill="auto"/>
        <w:spacing w:before="0" w:line="320" w:lineRule="exact"/>
      </w:pPr>
      <w:r>
        <w:t>r</w:t>
      </w:r>
    </w:p>
    <w:p w:rsidR="00E24C0E" w:rsidRDefault="00184A6C">
      <w:pPr>
        <w:pStyle w:val="Cuerpodeltexto20"/>
        <w:framePr w:w="2914" w:h="2552" w:hRule="exact" w:wrap="none" w:vAnchor="page" w:hAnchor="page" w:x="1955" w:y="12000"/>
        <w:shd w:val="clear" w:color="auto" w:fill="auto"/>
        <w:ind w:left="240" w:firstLine="0"/>
      </w:pPr>
      <w:r>
        <w:t xml:space="preserve">El Registro Oficial no se responsabiliza por los errores ortográficos, gramaticales, do fondo y/o do forma quo contengan los documentos publicados, dichos documentos remitidos por las diferentes instituciones para su publicación, son transcritos fielmente a sus </w:t>
      </w:r>
      <w:proofErr w:type="spellStart"/>
      <w:r>
        <w:t>onginales</w:t>
      </w:r>
      <w:proofErr w:type="spellEnd"/>
      <w:r>
        <w:t>. los mismos quo se encuentran archivados y son nuestro respaldo.</w:t>
      </w:r>
    </w:p>
    <w:p w:rsidR="00E24C0E" w:rsidRDefault="00184A6C">
      <w:pPr>
        <w:pStyle w:val="Cuerpodeltexto100"/>
        <w:framePr w:w="2914" w:h="2552" w:hRule="exact" w:wrap="none" w:vAnchor="page" w:hAnchor="page" w:x="1955" w:y="12000"/>
        <w:shd w:val="clear" w:color="auto" w:fill="auto"/>
        <w:tabs>
          <w:tab w:val="left" w:leader="underscore" w:pos="2885"/>
        </w:tabs>
      </w:pPr>
      <w:r>
        <w:t>\</w:t>
      </w:r>
      <w:r>
        <w:tab/>
      </w:r>
    </w:p>
    <w:p w:rsidR="00E24C0E" w:rsidRDefault="00184A6C">
      <w:pPr>
        <w:pStyle w:val="Cuerpodeltexto110"/>
        <w:framePr w:wrap="none" w:vAnchor="page" w:hAnchor="page" w:x="4864" w:y="12112"/>
        <w:shd w:val="clear" w:color="auto" w:fill="auto"/>
        <w:spacing w:line="260" w:lineRule="exact"/>
      </w:pPr>
      <w:r>
        <w:t>&amp;</w:t>
      </w:r>
    </w:p>
    <w:p w:rsidR="00E24C0E" w:rsidRDefault="00184A6C">
      <w:pPr>
        <w:rPr>
          <w:sz w:val="2"/>
          <w:szCs w:val="2"/>
        </w:rPr>
        <w:sectPr w:rsidR="00E24C0E">
          <w:pgSz w:w="11900" w:h="16840"/>
          <w:pgMar w:top="360" w:right="360" w:bottom="360" w:left="360" w:header="0" w:footer="3" w:gutter="0"/>
          <w:cols w:space="720"/>
          <w:noEndnote/>
          <w:docGrid w:linePitch="360"/>
        </w:sectPr>
      </w:pPr>
      <w:r>
        <w:pict>
          <v:shape id="_x0000_s1028" type="#_x0000_t75" style="position:absolute;margin-left:117.6pt;margin-top:97.5pt;width:10.55pt;height:26.9pt;z-index:-251658749;mso-wrap-distance-left:5pt;mso-wrap-distance-right:5pt;mso-position-horizontal-relative:page;mso-position-vertical-relative:page" wrapcoords="0 0">
            <v:imagedata r:id="rId12" o:title="image3"/>
            <w10:wrap anchorx="page" anchory="page"/>
          </v:shape>
        </w:pict>
      </w:r>
    </w:p>
    <w:p w:rsidR="00E24C0E" w:rsidRDefault="00184A6C">
      <w:pPr>
        <w:rPr>
          <w:sz w:val="2"/>
          <w:szCs w:val="2"/>
        </w:rPr>
      </w:pPr>
      <w:r>
        <w:lastRenderedPageBreak/>
        <w:pict>
          <v:rect id="_x0000_s1055" style="position:absolute;margin-left:502.8pt;margin-top:72.05pt;width:24.5pt;height:22.3pt;z-index:-251658748;mso-position-horizontal-relative:page;mso-position-vertical-relative:page" fillcolor="#f9f9f3" stroked="f">
            <w10:wrap anchorx="page" anchory="page"/>
          </v:rect>
        </w:pict>
      </w:r>
    </w:p>
    <w:p w:rsidR="00E24C0E" w:rsidRDefault="00184A6C">
      <w:pPr>
        <w:pStyle w:val="Encabezamientoopiedepgina20"/>
        <w:framePr w:wrap="none" w:vAnchor="page" w:hAnchor="page" w:x="1955" w:y="2190"/>
        <w:shd w:val="clear" w:color="auto" w:fill="auto"/>
        <w:spacing w:line="180" w:lineRule="exact"/>
      </w:pPr>
      <w:r>
        <w:t xml:space="preserve">2 — </w:t>
      </w:r>
      <w:proofErr w:type="gramStart"/>
      <w:r>
        <w:t>Martes</w:t>
      </w:r>
      <w:proofErr w:type="gramEnd"/>
      <w:r>
        <w:t xml:space="preserve"> 31 de diciembre de 2019</w:t>
      </w:r>
    </w:p>
    <w:p w:rsidR="00E24C0E" w:rsidRDefault="00184A6C">
      <w:pPr>
        <w:pStyle w:val="Encabezamientoopiedepgina0"/>
        <w:framePr w:wrap="none" w:vAnchor="page" w:hAnchor="page" w:x="6827" w:y="2193"/>
        <w:shd w:val="clear" w:color="auto" w:fill="auto"/>
        <w:spacing w:line="170" w:lineRule="exact"/>
      </w:pPr>
      <w:r>
        <w:t>Suplemento — Registro Oficial N® 111</w:t>
      </w:r>
    </w:p>
    <w:p w:rsidR="00E24C0E" w:rsidRDefault="00184A6C">
      <w:pPr>
        <w:pStyle w:val="Cuerpodeltexto20"/>
        <w:framePr w:w="3734" w:h="11899" w:hRule="exact" w:wrap="none" w:vAnchor="page" w:hAnchor="page" w:x="1955" w:y="2593"/>
        <w:shd w:val="clear" w:color="auto" w:fill="auto"/>
        <w:spacing w:after="210" w:line="187" w:lineRule="exact"/>
        <w:ind w:firstLine="0"/>
        <w:jc w:val="center"/>
      </w:pPr>
      <w:r>
        <w:t>ASAMBLEA NACIONAL</w:t>
      </w:r>
      <w:r>
        <w:br/>
        <w:t>REPUBLICA DEL ECUADOR</w:t>
      </w:r>
    </w:p>
    <w:p w:rsidR="00E24C0E" w:rsidRDefault="00184A6C">
      <w:pPr>
        <w:pStyle w:val="Cuerpodeltexto20"/>
        <w:framePr w:w="3734" w:h="11899" w:hRule="exact" w:wrap="none" w:vAnchor="page" w:hAnchor="page" w:x="1955" w:y="2593"/>
        <w:shd w:val="clear" w:color="auto" w:fill="auto"/>
        <w:spacing w:after="150" w:line="150" w:lineRule="exact"/>
        <w:ind w:firstLine="0"/>
      </w:pPr>
      <w:proofErr w:type="spellStart"/>
      <w:r>
        <w:t>OOdoNo</w:t>
      </w:r>
      <w:proofErr w:type="spellEnd"/>
      <w:r>
        <w:t>. SAN 2019 127(1</w:t>
      </w:r>
    </w:p>
    <w:p w:rsidR="00E24C0E" w:rsidRDefault="00184A6C">
      <w:pPr>
        <w:pStyle w:val="Cuerpodeltexto20"/>
        <w:framePr w:w="3734" w:h="11899" w:hRule="exact" w:wrap="none" w:vAnchor="page" w:hAnchor="page" w:x="1955" w:y="2593"/>
        <w:shd w:val="clear" w:color="auto" w:fill="auto"/>
        <w:spacing w:after="110" w:line="150" w:lineRule="exact"/>
        <w:ind w:firstLine="0"/>
      </w:pPr>
      <w:r>
        <w:t>Quito. 30 de diciembre de 2019.</w:t>
      </w:r>
    </w:p>
    <w:p w:rsidR="00E24C0E" w:rsidRDefault="00184A6C">
      <w:pPr>
        <w:pStyle w:val="Cuerpodeltexto20"/>
        <w:framePr w:w="3734" w:h="11899" w:hRule="exact" w:wrap="none" w:vAnchor="page" w:hAnchor="page" w:x="1955" w:y="2593"/>
        <w:shd w:val="clear" w:color="auto" w:fill="auto"/>
        <w:spacing w:line="182" w:lineRule="exact"/>
        <w:ind w:firstLine="0"/>
      </w:pPr>
      <w:r>
        <w:t>Señor</w:t>
      </w:r>
    </w:p>
    <w:p w:rsidR="00E24C0E" w:rsidRDefault="00184A6C">
      <w:pPr>
        <w:pStyle w:val="Cuerpodeltexto20"/>
        <w:framePr w:w="3734" w:h="11899" w:hRule="exact" w:wrap="none" w:vAnchor="page" w:hAnchor="page" w:x="1955" w:y="2593"/>
        <w:shd w:val="clear" w:color="auto" w:fill="auto"/>
        <w:spacing w:line="182" w:lineRule="exact"/>
        <w:ind w:right="980" w:firstLine="0"/>
        <w:jc w:val="left"/>
      </w:pPr>
      <w:proofErr w:type="spellStart"/>
      <w:r>
        <w:t>Ing</w:t>
      </w:r>
      <w:proofErr w:type="spellEnd"/>
      <w:r>
        <w:t xml:space="preserve"> Hugo del Pozo </w:t>
      </w:r>
      <w:proofErr w:type="spellStart"/>
      <w:r>
        <w:t>Barreruela</w:t>
      </w:r>
      <w:proofErr w:type="spellEnd"/>
      <w:r>
        <w:t xml:space="preserve"> DIRECTOR DEL REGISTRO OFICIAL</w:t>
      </w:r>
    </w:p>
    <w:p w:rsidR="00E24C0E" w:rsidRDefault="00184A6C">
      <w:pPr>
        <w:pStyle w:val="Cuerpodeltexto20"/>
        <w:framePr w:w="3734" w:h="11899" w:hRule="exact" w:wrap="none" w:vAnchor="page" w:hAnchor="page" w:x="1955" w:y="2593"/>
        <w:shd w:val="clear" w:color="auto" w:fill="auto"/>
        <w:spacing w:after="206" w:line="182" w:lineRule="exact"/>
        <w:ind w:firstLine="0"/>
      </w:pPr>
      <w:r>
        <w:t>En su despacho - Z</w:t>
      </w:r>
    </w:p>
    <w:p w:rsidR="00E24C0E" w:rsidRDefault="00184A6C">
      <w:pPr>
        <w:pStyle w:val="Cuerpodeltexto20"/>
        <w:framePr w:w="3734" w:h="11899" w:hRule="exact" w:wrap="none" w:vAnchor="page" w:hAnchor="page" w:x="1955" w:y="2593"/>
        <w:shd w:val="clear" w:color="auto" w:fill="auto"/>
        <w:spacing w:after="120" w:line="150" w:lineRule="exact"/>
        <w:ind w:firstLine="0"/>
      </w:pPr>
      <w:r>
        <w:t>De mis consideraciones:</w:t>
      </w:r>
    </w:p>
    <w:p w:rsidR="00E24C0E" w:rsidRDefault="00184A6C">
      <w:pPr>
        <w:pStyle w:val="Cuerpodeltexto20"/>
        <w:framePr w:w="3734" w:h="11899" w:hRule="exact" w:wrap="none" w:vAnchor="page" w:hAnchor="page" w:x="1955" w:y="2593"/>
        <w:shd w:val="clear" w:color="auto" w:fill="auto"/>
        <w:spacing w:after="180" w:line="187" w:lineRule="exact"/>
        <w:ind w:firstLine="0"/>
      </w:pPr>
      <w:proofErr w:type="spellStart"/>
      <w:r>
        <w:t>I.a</w:t>
      </w:r>
      <w:proofErr w:type="spellEnd"/>
      <w:r>
        <w:t xml:space="preserve"> Asamblea Nacional, en ejercicio de sus atribuciones establecidas lauto en la Constitución como en la Ley Orgánica de la Función Legislativa, aprobó el PROYF.CTO DE LEY ORGÁNICA DE SIMPLIFICACIÓN Y PROGRF.SIVIDAD TRIBUTARIA.</w:t>
      </w:r>
    </w:p>
    <w:p w:rsidR="00E24C0E" w:rsidRDefault="00184A6C">
      <w:pPr>
        <w:pStyle w:val="Cuerpodeltexto20"/>
        <w:framePr w:w="3734" w:h="11899" w:hRule="exact" w:wrap="none" w:vAnchor="page" w:hAnchor="page" w:x="1955" w:y="2593"/>
        <w:shd w:val="clear" w:color="auto" w:fill="auto"/>
        <w:spacing w:after="180" w:line="187" w:lineRule="exact"/>
        <w:ind w:firstLine="0"/>
      </w:pPr>
      <w:r>
        <w:t xml:space="preserve">Dicho proyecto de ley </w:t>
      </w:r>
      <w:proofErr w:type="spellStart"/>
      <w:r>
        <w:t>tiie</w:t>
      </w:r>
      <w:proofErr w:type="spellEnd"/>
      <w:r>
        <w:t xml:space="preserve"> discutido y aprobado en primer debate el 29 de noviembre de 2019. en segundo debate el 09 de diciembre de 2019. El Presidente Constitucional de la República objeto parcialmente dicho proyecto el 14 de diciembre de 2019. El 17 de diciembre de 2019 el Pleno conoció las objeciones parciales que fueron allanadas y ratificadas respectivamente.</w:t>
      </w:r>
    </w:p>
    <w:p w:rsidR="00E24C0E" w:rsidRDefault="00184A6C">
      <w:pPr>
        <w:pStyle w:val="Cuerpodeltexto20"/>
        <w:framePr w:w="3734" w:h="11899" w:hRule="exact" w:wrap="none" w:vAnchor="page" w:hAnchor="page" w:x="1955" w:y="2593"/>
        <w:shd w:val="clear" w:color="auto" w:fill="auto"/>
        <w:spacing w:after="210" w:line="187" w:lineRule="exact"/>
        <w:ind w:firstLine="0"/>
      </w:pPr>
      <w:r>
        <w:t xml:space="preserve">En virtud de lo expuesto, conforme lo disponen los art </w:t>
      </w:r>
      <w:proofErr w:type="spellStart"/>
      <w:r>
        <w:t>ículos</w:t>
      </w:r>
      <w:proofErr w:type="spellEnd"/>
      <w:r>
        <w:t xml:space="preserve"> I3Sdc la Constitución y 64 de </w:t>
      </w:r>
      <w:proofErr w:type="spellStart"/>
      <w:r>
        <w:t>laLcy</w:t>
      </w:r>
      <w:proofErr w:type="spellEnd"/>
      <w:r>
        <w:t xml:space="preserve"> Orgánica </w:t>
      </w:r>
      <w:proofErr w:type="spellStart"/>
      <w:r>
        <w:t>dclaFuncion</w:t>
      </w:r>
      <w:proofErr w:type="spellEnd"/>
      <w:r>
        <w:t xml:space="preserve"> Legislativa, en atención al oficio No T555-SGJ-I9-I030 de 23 de diciembre de 2019 remitido por la Secretaria General Jurídica de la Presidencia de la República adjunto </w:t>
      </w:r>
      <w:proofErr w:type="spellStart"/>
      <w:r>
        <w:t>ai</w:t>
      </w:r>
      <w:proofErr w:type="spellEnd"/>
      <w:r>
        <w:t xml:space="preserve"> copia certificada, </w:t>
      </w:r>
      <w:proofErr w:type="spellStart"/>
      <w:r>
        <w:t>yen</w:t>
      </w:r>
      <w:proofErr w:type="spellEnd"/>
      <w:r>
        <w:t xml:space="preserve"> cumplimiento de lo dispuesto a mi persona por el Pleno de la Asamblea Nacional dentro de la Resolución RL-2019-2021-051 de fecha 30 de diciembre adjunta en original. acompaño copia certificada y digital de la LEY ORGANICA DE SIMPLIFICACIÓN Y PROGRESIVIDAD TRIBUTARIA, </w:t>
      </w:r>
      <w:proofErr w:type="spellStart"/>
      <w:r>
        <w:t>pára</w:t>
      </w:r>
      <w:proofErr w:type="spellEnd"/>
      <w:r>
        <w:t xml:space="preserve"> que se sirva publicarlo en el Registro Oficial.</w:t>
      </w:r>
    </w:p>
    <w:p w:rsidR="00E24C0E" w:rsidRDefault="00184A6C">
      <w:pPr>
        <w:pStyle w:val="Cuerpodeltexto20"/>
        <w:framePr w:w="3734" w:h="11899" w:hRule="exact" w:wrap="none" w:vAnchor="page" w:hAnchor="page" w:x="1955" w:y="2593"/>
        <w:shd w:val="clear" w:color="auto" w:fill="auto"/>
        <w:spacing w:after="124" w:line="150" w:lineRule="exact"/>
        <w:ind w:firstLine="0"/>
        <w:jc w:val="center"/>
      </w:pPr>
      <w:r>
        <w:t>Atentamente.</w:t>
      </w:r>
    </w:p>
    <w:p w:rsidR="00E24C0E" w:rsidRDefault="00184A6C">
      <w:pPr>
        <w:pStyle w:val="Cuerpodeltexto20"/>
        <w:framePr w:w="3734" w:h="11899" w:hRule="exact" w:wrap="none" w:vAnchor="page" w:hAnchor="page" w:x="1955" w:y="2593"/>
        <w:shd w:val="clear" w:color="auto" w:fill="auto"/>
        <w:spacing w:after="172" w:line="182" w:lineRule="exact"/>
        <w:ind w:firstLine="0"/>
        <w:jc w:val="center"/>
      </w:pPr>
      <w:r>
        <w:t xml:space="preserve">f.) Abg. </w:t>
      </w:r>
      <w:proofErr w:type="spellStart"/>
      <w:r>
        <w:t>Rcné</w:t>
      </w:r>
      <w:proofErr w:type="spellEnd"/>
      <w:r>
        <w:t xml:space="preserve"> Zambrano Yépez</w:t>
      </w:r>
      <w:r>
        <w:br/>
        <w:t>Prosecretario General Temporal</w:t>
      </w:r>
      <w:r>
        <w:br/>
        <w:t>Asamblea Nacional</w:t>
      </w:r>
    </w:p>
    <w:p w:rsidR="00E24C0E" w:rsidRDefault="00184A6C">
      <w:pPr>
        <w:pStyle w:val="Cuerpodeltexto20"/>
        <w:framePr w:w="3734" w:h="11899" w:hRule="exact" w:wrap="none" w:vAnchor="page" w:hAnchor="page" w:x="1955" w:y="2593"/>
        <w:shd w:val="clear" w:color="auto" w:fill="auto"/>
        <w:spacing w:after="214" w:line="192" w:lineRule="exact"/>
        <w:ind w:firstLine="0"/>
        <w:jc w:val="center"/>
      </w:pPr>
      <w:r>
        <w:t>ASAMBLEA NACIONAL</w:t>
      </w:r>
      <w:r>
        <w:br/>
        <w:t>REPÚBLICA DEL ECUADOR</w:t>
      </w:r>
    </w:p>
    <w:p w:rsidR="00E24C0E" w:rsidRDefault="00184A6C">
      <w:pPr>
        <w:pStyle w:val="Cuerpodeltexto20"/>
        <w:framePr w:w="3734" w:h="11899" w:hRule="exact" w:wrap="none" w:vAnchor="page" w:hAnchor="page" w:x="1955" w:y="2593"/>
        <w:shd w:val="clear" w:color="auto" w:fill="auto"/>
        <w:spacing w:after="120" w:line="150" w:lineRule="exact"/>
        <w:ind w:firstLine="0"/>
        <w:jc w:val="center"/>
      </w:pPr>
      <w:r>
        <w:t>CERTIFICACIÓN</w:t>
      </w:r>
    </w:p>
    <w:p w:rsidR="00E24C0E" w:rsidRDefault="00184A6C">
      <w:pPr>
        <w:pStyle w:val="Cuerpodeltexto20"/>
        <w:framePr w:w="3734" w:h="11899" w:hRule="exact" w:wrap="none" w:vAnchor="page" w:hAnchor="page" w:x="1955" w:y="2593"/>
        <w:shd w:val="clear" w:color="auto" w:fill="auto"/>
        <w:spacing w:line="187" w:lineRule="exact"/>
        <w:ind w:firstLine="0"/>
      </w:pPr>
      <w:r>
        <w:t xml:space="preserve">En mi calidad de Prosecretario General Temporal de la Asamblea Nacional, me permito CERTIFICAR que el Pleno de la Asamblea Nacional debatió el PROYECTO DE LEY ORGANICA DE SIMPLICIDAD Y PROGRESIV1DAD TRIBUTARIA en primer debate el 29 de noviembre de 2019. y en segundo debate el 09 de diciembre de 2019. donde file aprobado con el siguiente nombre PROYECTO UE LEY ORGÁNICA DE SIMPLIFICACIÓN Y PROGRES1VIDAD TRIBUTARIA. </w:t>
      </w:r>
      <w:proofErr w:type="spellStart"/>
      <w:r>
        <w:t>Poaeriomcntc</w:t>
      </w:r>
      <w:proofErr w:type="spellEnd"/>
      <w:r>
        <w:t>, el Presidente Constitucional de la República, objeto parcialmente dicho</w:t>
      </w:r>
    </w:p>
    <w:p w:rsidR="00E24C0E" w:rsidRDefault="00184A6C">
      <w:pPr>
        <w:pStyle w:val="Cuerpodeltexto20"/>
        <w:framePr w:w="3758" w:h="11895" w:hRule="exact" w:wrap="none" w:vAnchor="page" w:hAnchor="page" w:x="6189" w:y="2583"/>
        <w:shd w:val="clear" w:color="auto" w:fill="auto"/>
        <w:spacing w:after="210" w:line="187" w:lineRule="exact"/>
        <w:ind w:firstLine="0"/>
      </w:pPr>
      <w:r>
        <w:t xml:space="preserve">proyecto el 14 de diciembre de 2019. El 17 de diciembre de 2019 el Pleno conoció las objeciones parciales que fueron allanadas y ratificadas respectivamente. La Asamblea Nacional </w:t>
      </w:r>
      <w:proofErr w:type="spellStart"/>
      <w:r>
        <w:t>segun</w:t>
      </w:r>
      <w:proofErr w:type="spellEnd"/>
      <w:r>
        <w:t xml:space="preserve"> se desprende de la resolución RL-2019- 2021-051 de fecha 30 de diciembre de 2019. dispuso </w:t>
      </w:r>
      <w:proofErr w:type="spellStart"/>
      <w:r>
        <w:t>ai</w:t>
      </w:r>
      <w:proofErr w:type="spellEnd"/>
      <w:r>
        <w:t xml:space="preserve"> publicación en el Registro Oficial</w:t>
      </w:r>
    </w:p>
    <w:p w:rsidR="00E24C0E" w:rsidRDefault="00184A6C">
      <w:pPr>
        <w:pStyle w:val="Cuerpodeltexto20"/>
        <w:framePr w:w="3758" w:h="11895" w:hRule="exact" w:wrap="none" w:vAnchor="page" w:hAnchor="page" w:x="6189" w:y="2583"/>
        <w:shd w:val="clear" w:color="auto" w:fill="auto"/>
        <w:spacing w:after="111" w:line="150" w:lineRule="exact"/>
        <w:ind w:firstLine="0"/>
      </w:pPr>
      <w:r>
        <w:t>Quilo. 30 «le diciembre de 2019.</w:t>
      </w:r>
    </w:p>
    <w:p w:rsidR="00E24C0E" w:rsidRDefault="00184A6C">
      <w:pPr>
        <w:pStyle w:val="Cuerpodeltexto20"/>
        <w:framePr w:w="3758" w:h="11895" w:hRule="exact" w:wrap="none" w:vAnchor="page" w:hAnchor="page" w:x="6189" w:y="2583"/>
        <w:shd w:val="clear" w:color="auto" w:fill="auto"/>
        <w:spacing w:after="188" w:line="192" w:lineRule="exact"/>
        <w:ind w:right="20" w:firstLine="0"/>
        <w:jc w:val="center"/>
      </w:pPr>
      <w:proofErr w:type="gramStart"/>
      <w:r>
        <w:t xml:space="preserve">f </w:t>
      </w:r>
      <w:r>
        <w:rPr>
          <w:rStyle w:val="Cuerpodeltexto28ptoCursiva"/>
        </w:rPr>
        <w:t>)</w:t>
      </w:r>
      <w:proofErr w:type="gramEnd"/>
      <w:r>
        <w:t xml:space="preserve"> Abg. Rene Zambrano </w:t>
      </w:r>
      <w:proofErr w:type="spellStart"/>
      <w:r>
        <w:t>Yepcz</w:t>
      </w:r>
      <w:proofErr w:type="spellEnd"/>
      <w:r>
        <w:br/>
        <w:t>Prosecretario General Temporal</w:t>
      </w:r>
      <w:r>
        <w:br/>
        <w:t>Asamblea Nacional</w:t>
      </w:r>
    </w:p>
    <w:p w:rsidR="00E24C0E" w:rsidRDefault="00184A6C">
      <w:pPr>
        <w:pStyle w:val="Cuerpodeltexto20"/>
        <w:framePr w:w="3758" w:h="11895" w:hRule="exact" w:wrap="none" w:vAnchor="page" w:hAnchor="page" w:x="6189" w:y="2583"/>
        <w:shd w:val="clear" w:color="auto" w:fill="auto"/>
        <w:spacing w:after="23" w:line="182" w:lineRule="exact"/>
        <w:ind w:right="20" w:firstLine="0"/>
        <w:jc w:val="center"/>
      </w:pPr>
      <w:r>
        <w:t>REPUBLICA DEL ECUADOR</w:t>
      </w:r>
      <w:r>
        <w:br/>
        <w:t>ASAMBLEA NACIONAL</w:t>
      </w:r>
    </w:p>
    <w:p w:rsidR="00E24C0E" w:rsidRDefault="00184A6C">
      <w:pPr>
        <w:pStyle w:val="Cuerpodeltexto20"/>
        <w:framePr w:w="3758" w:h="11895" w:hRule="exact" w:wrap="none" w:vAnchor="page" w:hAnchor="page" w:x="6189" w:y="2583"/>
        <w:shd w:val="clear" w:color="auto" w:fill="auto"/>
        <w:spacing w:line="379" w:lineRule="exact"/>
        <w:ind w:right="20" w:firstLine="0"/>
        <w:jc w:val="center"/>
      </w:pPr>
      <w:r>
        <w:t>RL 2019 2021 051</w:t>
      </w:r>
      <w:r>
        <w:br/>
        <w:t>ELPLENO</w:t>
      </w:r>
      <w:r>
        <w:br/>
        <w:t>CONSIDERANDO:</w:t>
      </w:r>
    </w:p>
    <w:p w:rsidR="00E24C0E" w:rsidRDefault="00184A6C">
      <w:pPr>
        <w:pStyle w:val="Cuerpodeltexto20"/>
        <w:framePr w:w="3758" w:h="11895" w:hRule="exact" w:wrap="none" w:vAnchor="page" w:hAnchor="page" w:x="6189" w:y="2583"/>
        <w:shd w:val="clear" w:color="auto" w:fill="auto"/>
        <w:spacing w:after="180" w:line="187" w:lineRule="exact"/>
        <w:ind w:firstLine="0"/>
      </w:pPr>
      <w:r>
        <w:t xml:space="preserve">Que. el </w:t>
      </w:r>
      <w:proofErr w:type="spellStart"/>
      <w:r>
        <w:t>articulo</w:t>
      </w:r>
      <w:proofErr w:type="spellEnd"/>
      <w:r>
        <w:t xml:space="preserve"> 132 de la Constitución de la República señala que las atribuciones de la Asamblea Nacional que no requieran de la expedición de una ley se ejercerán a través de acuerdos o resoluciones</w:t>
      </w:r>
    </w:p>
    <w:p w:rsidR="00E24C0E" w:rsidRDefault="00184A6C">
      <w:pPr>
        <w:pStyle w:val="Cuerpodeltexto20"/>
        <w:framePr w:w="3758" w:h="11895" w:hRule="exact" w:wrap="none" w:vAnchor="page" w:hAnchor="page" w:x="6189" w:y="2583"/>
        <w:shd w:val="clear" w:color="auto" w:fill="auto"/>
        <w:spacing w:after="180" w:line="187" w:lineRule="exact"/>
        <w:ind w:firstLine="0"/>
      </w:pPr>
      <w:r>
        <w:t xml:space="preserve">Que. el </w:t>
      </w:r>
      <w:proofErr w:type="spellStart"/>
      <w:r>
        <w:t>articulo</w:t>
      </w:r>
      <w:proofErr w:type="spellEnd"/>
      <w:r>
        <w:t xml:space="preserve"> 135 de la Constitución de la República establece la iniciativa popular exclusiva para la </w:t>
      </w:r>
      <w:proofErr w:type="gramStart"/>
      <w:r>
        <w:t>Presidenta</w:t>
      </w:r>
      <w:proofErr w:type="gramEnd"/>
      <w:r>
        <w:t xml:space="preserve"> o Presidente </w:t>
      </w:r>
      <w:proofErr w:type="spellStart"/>
      <w:r>
        <w:t>déla</w:t>
      </w:r>
      <w:proofErr w:type="spellEnd"/>
      <w:r>
        <w:t xml:space="preserve"> República respecto de provecí os de ley que creen, modifiquen o supriman impuestos, aumenten el gasto </w:t>
      </w:r>
      <w:proofErr w:type="spellStart"/>
      <w:r>
        <w:t>publico</w:t>
      </w:r>
      <w:proofErr w:type="spellEnd"/>
      <w:r>
        <w:t xml:space="preserve"> o modifiquen la división </w:t>
      </w:r>
      <w:proofErr w:type="spellStart"/>
      <w:r>
        <w:t>politico</w:t>
      </w:r>
      <w:proofErr w:type="spellEnd"/>
      <w:r>
        <w:t xml:space="preserve"> administrativa del país:</w:t>
      </w:r>
    </w:p>
    <w:p w:rsidR="00E24C0E" w:rsidRDefault="00184A6C">
      <w:pPr>
        <w:pStyle w:val="Cuerpodeltexto20"/>
        <w:framePr w:w="3758" w:h="11895" w:hRule="exact" w:wrap="none" w:vAnchor="page" w:hAnchor="page" w:x="6189" w:y="2583"/>
        <w:shd w:val="clear" w:color="auto" w:fill="auto"/>
        <w:spacing w:after="180" w:line="187" w:lineRule="exact"/>
        <w:ind w:firstLine="0"/>
      </w:pPr>
      <w:r>
        <w:t xml:space="preserve">Que, el </w:t>
      </w:r>
      <w:proofErr w:type="spellStart"/>
      <w:r>
        <w:t>articulo</w:t>
      </w:r>
      <w:proofErr w:type="spellEnd"/>
      <w:r>
        <w:t xml:space="preserve"> 137 de la Constitución de la República indica que una vez aprobado un proyecto de ley. la Asamblea Nacional lo enviará a la </w:t>
      </w:r>
      <w:proofErr w:type="spellStart"/>
      <w:r>
        <w:t>Prcsidaita</w:t>
      </w:r>
      <w:proofErr w:type="spellEnd"/>
      <w:r>
        <w:t xml:space="preserve"> o </w:t>
      </w:r>
      <w:proofErr w:type="gramStart"/>
      <w:r>
        <w:t>Presidente</w:t>
      </w:r>
      <w:proofErr w:type="gramEnd"/>
      <w:r>
        <w:t xml:space="preserve"> de la Re]ni tilica para que lo sancione u objete de </w:t>
      </w:r>
      <w:proofErr w:type="spellStart"/>
      <w:r>
        <w:t>fomia</w:t>
      </w:r>
      <w:proofErr w:type="spellEnd"/>
      <w:r>
        <w:t xml:space="preserve"> fundamentada:</w:t>
      </w:r>
    </w:p>
    <w:p w:rsidR="00E24C0E" w:rsidRDefault="00184A6C">
      <w:pPr>
        <w:pStyle w:val="Cuerpodeltexto20"/>
        <w:framePr w:w="3758" w:h="11895" w:hRule="exact" w:wrap="none" w:vAnchor="page" w:hAnchor="page" w:x="6189" w:y="2583"/>
        <w:shd w:val="clear" w:color="auto" w:fill="auto"/>
        <w:spacing w:after="180" w:line="187" w:lineRule="exact"/>
        <w:ind w:firstLine="0"/>
      </w:pPr>
      <w:r>
        <w:t xml:space="preserve">Que. el articulo I3S de la Constitución de la República señala respecto de la objeción parcial que la Asamblea </w:t>
      </w:r>
      <w:proofErr w:type="gramStart"/>
      <w:r>
        <w:t>examinara</w:t>
      </w:r>
      <w:proofErr w:type="gramEnd"/>
      <w:r>
        <w:t xml:space="preserve"> la misma dentro del plazo de treinta días, contados a partir de la fecha de </w:t>
      </w:r>
      <w:proofErr w:type="spellStart"/>
      <w:r>
        <w:t>sai</w:t>
      </w:r>
      <w:proofErr w:type="spellEnd"/>
      <w:r>
        <w:t xml:space="preserve"> entrega y podrá, en un solo debate, allanarse a ella y enmendar el proyecto con el voto favorable de la mayoría de asistentes a la sesión: o, que también podrá ratificar el proyecto </w:t>
      </w:r>
      <w:proofErr w:type="spellStart"/>
      <w:r>
        <w:t>iiiidalmenlc</w:t>
      </w:r>
      <w:proofErr w:type="spellEnd"/>
      <w:r>
        <w:t xml:space="preserve"> aprobado, con el voto favorable de las dos terceras panes de sus miembros. En ambos casos, la Asamblea Nacional enviará la ley al Registro Oficial para </w:t>
      </w:r>
      <w:proofErr w:type="spellStart"/>
      <w:r>
        <w:t>tai</w:t>
      </w:r>
      <w:proofErr w:type="spellEnd"/>
      <w:r>
        <w:t xml:space="preserve"> publicación Filialmente señala </w:t>
      </w:r>
      <w:proofErr w:type="gramStart"/>
      <w:r>
        <w:t>que</w:t>
      </w:r>
      <w:proofErr w:type="gramEnd"/>
      <w:r>
        <w:t xml:space="preserve"> si la Asamblea Nacional no considera la objeción en el plazo </w:t>
      </w:r>
      <w:proofErr w:type="spellStart"/>
      <w:r>
        <w:t>seilalado</w:t>
      </w:r>
      <w:proofErr w:type="spellEnd"/>
      <w:r>
        <w:t xml:space="preserve">, se entenderá que se </w:t>
      </w:r>
      <w:proofErr w:type="spellStart"/>
      <w:r>
        <w:t>lia</w:t>
      </w:r>
      <w:proofErr w:type="spellEnd"/>
      <w:r>
        <w:t xml:space="preserve"> allanado a é-</w:t>
      </w:r>
      <w:proofErr w:type="spellStart"/>
      <w:r>
        <w:t>ta</w:t>
      </w:r>
      <w:proofErr w:type="spellEnd"/>
      <w:r>
        <w:t xml:space="preserve"> y la Presidenta o Presidente de la República dispondrá la promulgación de la ley y su publicación en el Registro Oficial:</w:t>
      </w:r>
    </w:p>
    <w:p w:rsidR="00E24C0E" w:rsidRDefault="00184A6C">
      <w:pPr>
        <w:pStyle w:val="Cuerpodeltexto20"/>
        <w:framePr w:w="3758" w:h="11895" w:hRule="exact" w:wrap="none" w:vAnchor="page" w:hAnchor="page" w:x="6189" w:y="2583"/>
        <w:shd w:val="clear" w:color="auto" w:fill="auto"/>
        <w:spacing w:line="187" w:lineRule="exact"/>
        <w:ind w:firstLine="0"/>
      </w:pPr>
      <w:r>
        <w:t xml:space="preserve">Que. el </w:t>
      </w:r>
      <w:proofErr w:type="spellStart"/>
      <w:r>
        <w:t>articulo</w:t>
      </w:r>
      <w:proofErr w:type="spellEnd"/>
      <w:r>
        <w:t xml:space="preserve"> 140 de la Constitución reconoce como atribución para la </w:t>
      </w:r>
      <w:proofErr w:type="gramStart"/>
      <w:r>
        <w:t>Presidenta</w:t>
      </w:r>
      <w:proofErr w:type="gramEnd"/>
      <w:r>
        <w:t xml:space="preserve"> o Presidente de la República el enviar a la Asamblea Nacional proyectos de ley calificados de urgencia en materia económica, que deberán ser aprobados, modificados o negados </w:t>
      </w:r>
      <w:proofErr w:type="spellStart"/>
      <w:r>
        <w:t>denlro</w:t>
      </w:r>
      <w:proofErr w:type="spellEnd"/>
      <w:r>
        <w:t xml:space="preserve"> de un plazo máximo de treinta </w:t>
      </w:r>
      <w:proofErr w:type="spellStart"/>
      <w:r>
        <w:t>dias</w:t>
      </w:r>
      <w:proofErr w:type="spellEnd"/>
      <w:r>
        <w:t xml:space="preserve"> a partir de su recepción:</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54" style="position:absolute;margin-left:502.8pt;margin-top:73.25pt;width:29.05pt;height:20.9pt;z-index:-251658747;mso-position-horizontal-relative:page;mso-position-vertical-relative:page" fillcolor="#fafaf3" stroked="f">
            <w10:wrap anchorx="page" anchory="page"/>
          </v:rect>
        </w:pict>
      </w:r>
    </w:p>
    <w:p w:rsidR="00E24C0E" w:rsidRDefault="00184A6C">
      <w:pPr>
        <w:pStyle w:val="Encabezamientoopiedepgina0"/>
        <w:framePr w:wrap="none" w:vAnchor="page" w:hAnchor="page" w:x="1960" w:y="2213"/>
        <w:shd w:val="clear" w:color="auto" w:fill="auto"/>
        <w:spacing w:line="170" w:lineRule="exact"/>
      </w:pPr>
      <w:r>
        <w:t>Registro Oficial V 111 — Suplemento</w:t>
      </w:r>
    </w:p>
    <w:p w:rsidR="00E24C0E" w:rsidRDefault="00184A6C">
      <w:pPr>
        <w:pStyle w:val="Encabezamientoopiedepgina20"/>
        <w:framePr w:wrap="none" w:vAnchor="page" w:hAnchor="page" w:x="7182" w:y="2209"/>
        <w:shd w:val="clear" w:color="auto" w:fill="auto"/>
        <w:spacing w:line="180" w:lineRule="exact"/>
      </w:pPr>
      <w:r>
        <w:t>Martes 31 de diciembre de 2019 — 3</w:t>
      </w:r>
    </w:p>
    <w:p w:rsidR="00E24C0E" w:rsidRDefault="00184A6C">
      <w:pPr>
        <w:pStyle w:val="Cuerpodeltexto20"/>
        <w:framePr w:w="3744" w:h="11889" w:hRule="exact" w:wrap="none" w:vAnchor="page" w:hAnchor="page" w:x="1955" w:y="2603"/>
        <w:shd w:val="clear" w:color="auto" w:fill="auto"/>
        <w:spacing w:after="120" w:line="192" w:lineRule="exact"/>
        <w:ind w:firstLine="0"/>
      </w:pPr>
      <w:r>
        <w:t xml:space="preserve">Que, el artículo 226 de la Constitución establece que las Instituciones del H si </w:t>
      </w:r>
      <w:proofErr w:type="spellStart"/>
      <w:r>
        <w:t>ado</w:t>
      </w:r>
      <w:proofErr w:type="spellEnd"/>
      <w:r>
        <w:t xml:space="preserve"> ejercerán solamente las competencias y facultades que les sean atribuidas en la Constitución y en la ley.</w:t>
      </w:r>
    </w:p>
    <w:p w:rsidR="00E24C0E" w:rsidRDefault="00184A6C">
      <w:pPr>
        <w:pStyle w:val="Cuerpodeltexto20"/>
        <w:framePr w:w="3744" w:h="11889" w:hRule="exact" w:wrap="none" w:vAnchor="page" w:hAnchor="page" w:x="1955" w:y="2603"/>
        <w:shd w:val="clear" w:color="auto" w:fill="auto"/>
        <w:spacing w:after="120" w:line="192" w:lineRule="exact"/>
        <w:ind w:firstLine="0"/>
      </w:pPr>
      <w:r>
        <w:t xml:space="preserve">Que. el </w:t>
      </w:r>
      <w:proofErr w:type="spellStart"/>
      <w:r>
        <w:t>articulo</w:t>
      </w:r>
      <w:proofErr w:type="spellEnd"/>
      <w:r>
        <w:t xml:space="preserve"> 7 de la Ley Orgánica de la Función Legislativa índica que el Pleno es el máximo órgano de decisión de la Asamblea Nacional y que se encuentra integrado |&gt;</w:t>
      </w:r>
      <w:proofErr w:type="spellStart"/>
      <w:r>
        <w:t>or</w:t>
      </w:r>
      <w:proofErr w:type="spellEnd"/>
      <w:r>
        <w:t xml:space="preserve"> la totalidad de las y Jos asambleístas.</w:t>
      </w:r>
    </w:p>
    <w:p w:rsidR="00E24C0E" w:rsidRDefault="00184A6C">
      <w:pPr>
        <w:pStyle w:val="Cuerpodeltexto20"/>
        <w:framePr w:w="3744" w:h="11889" w:hRule="exact" w:wrap="none" w:vAnchor="page" w:hAnchor="page" w:x="1955" w:y="2603"/>
        <w:shd w:val="clear" w:color="auto" w:fill="auto"/>
        <w:spacing w:after="120" w:line="192" w:lineRule="exact"/>
        <w:ind w:firstLine="0"/>
      </w:pPr>
      <w:r>
        <w:t>Que, el artículo 8 de la Ley Orgánica de la Función Legislativa establece que el Pleno de la Asamblea Nacional aprobará por mayoría simple y en un solo debate sus acuerdos o resoluciones;</w:t>
      </w:r>
    </w:p>
    <w:p w:rsidR="00E24C0E" w:rsidRDefault="00184A6C">
      <w:pPr>
        <w:pStyle w:val="Cuerpodeltexto20"/>
        <w:framePr w:w="3744" w:h="11889" w:hRule="exact" w:wrap="none" w:vAnchor="page" w:hAnchor="page" w:x="1955" w:y="2603"/>
        <w:shd w:val="clear" w:color="auto" w:fill="auto"/>
        <w:spacing w:after="120" w:line="192" w:lineRule="exact"/>
        <w:ind w:firstLine="0"/>
      </w:pPr>
      <w:r>
        <w:t xml:space="preserve">Que, el numeral vigésimo primero del </w:t>
      </w:r>
      <w:proofErr w:type="spellStart"/>
      <w:r>
        <w:t>articulo</w:t>
      </w:r>
      <w:proofErr w:type="spellEnd"/>
      <w:r>
        <w:t xml:space="preserve"> 9 de la Ley Orgánica de la Función Legislativa determina como función y atribución de Asamblea Nacional, el conocer y resolver sobre todos los temas que se ponga a su consideración, a través de resoluciones o acuerdos;</w:t>
      </w:r>
    </w:p>
    <w:p w:rsidR="00E24C0E" w:rsidRDefault="00184A6C">
      <w:pPr>
        <w:pStyle w:val="Cuerpodeltexto20"/>
        <w:framePr w:w="3744" w:h="11889" w:hRule="exact" w:wrap="none" w:vAnchor="page" w:hAnchor="page" w:x="1955" w:y="2603"/>
        <w:shd w:val="clear" w:color="auto" w:fill="auto"/>
        <w:spacing w:after="120" w:line="192" w:lineRule="exact"/>
        <w:ind w:firstLine="0"/>
      </w:pPr>
      <w:r>
        <w:t xml:space="preserve">Que, el numeral décimo sexto del </w:t>
      </w:r>
      <w:proofErr w:type="spellStart"/>
      <w:r>
        <w:t>articulo</w:t>
      </w:r>
      <w:proofErr w:type="spellEnd"/>
      <w:r>
        <w:t xml:space="preserve"> 20 de la Ley Orgánica de la Función Legislativa señala como función de la Secretaría o Secretario General de la Asamblea Nacional, el cumplir las demás tareas que le asigne la </w:t>
      </w:r>
      <w:proofErr w:type="gramStart"/>
      <w:r>
        <w:t>Presidenta</w:t>
      </w:r>
      <w:proofErr w:type="gramEnd"/>
      <w:r>
        <w:t xml:space="preserve"> o Presidente, el Consejo de Administración Legislativa o resuelva el Pleno de la Asamblea Nacional:</w:t>
      </w:r>
    </w:p>
    <w:p w:rsidR="00E24C0E" w:rsidRDefault="00184A6C">
      <w:pPr>
        <w:pStyle w:val="Cuerpodeltexto20"/>
        <w:framePr w:w="3744" w:h="11889" w:hRule="exact" w:wrap="none" w:vAnchor="page" w:hAnchor="page" w:x="1955" w:y="2603"/>
        <w:shd w:val="clear" w:color="auto" w:fill="auto"/>
        <w:spacing w:after="120" w:line="192" w:lineRule="exact"/>
        <w:ind w:firstLine="0"/>
      </w:pPr>
      <w:r>
        <w:t xml:space="preserve">Que, el </w:t>
      </w:r>
      <w:proofErr w:type="spellStart"/>
      <w:r>
        <w:t>articulo</w:t>
      </w:r>
      <w:proofErr w:type="spellEnd"/>
      <w:r>
        <w:t xml:space="preserve"> 64 de la Ley Orgánica de la Función Legislativa indica respecto de la objeción parcial que la Asamblea Nacional </w:t>
      </w:r>
      <w:proofErr w:type="gramStart"/>
      <w:r>
        <w:t>examinara</w:t>
      </w:r>
      <w:proofErr w:type="gramEnd"/>
      <w:r>
        <w:t xml:space="preserve"> la misma dentro del plazo máximo de treinta </w:t>
      </w:r>
      <w:proofErr w:type="spellStart"/>
      <w:r>
        <w:t>dias</w:t>
      </w:r>
      <w:proofErr w:type="spellEnd"/>
      <w:r>
        <w:t xml:space="preserve"> contados a partir de la fecha de su entrega, y podrá, en un solo debate, allanarse a ella, en todo o en parte, y como consecuencia del allanamiento enmendar el proyecto con el voto favorable de la mayoría de asistentes a la sesión. También </w:t>
      </w:r>
      <w:proofErr w:type="spellStart"/>
      <w:r>
        <w:t>podra</w:t>
      </w:r>
      <w:proofErr w:type="spellEnd"/>
      <w:r>
        <w:t xml:space="preserve"> ratificar el proyecto </w:t>
      </w:r>
      <w:proofErr w:type="spellStart"/>
      <w:r>
        <w:t>imcialmente</w:t>
      </w:r>
      <w:proofErr w:type="spellEnd"/>
      <w:r>
        <w:t xml:space="preserve"> aprobado, en lodo o en parte, con el voto favorable de las dos laceras partes de </w:t>
      </w:r>
      <w:proofErr w:type="spellStart"/>
      <w:r>
        <w:t>sis</w:t>
      </w:r>
      <w:proofErr w:type="spellEnd"/>
      <w:r>
        <w:t xml:space="preserve"> miembros En ambos casos, la Asamblea Nacional enviará la ley al Registro Oficial para su publicación Si la Asamblea Nacional no considera la objeción o no se ratifica en su texto en el plazo señalado, se entenderá que se allanó a ésta, y la Presidenta o Presidente </w:t>
      </w:r>
      <w:proofErr w:type="spellStart"/>
      <w:r>
        <w:t>ilc</w:t>
      </w:r>
      <w:proofErr w:type="spellEnd"/>
      <w:r>
        <w:t xml:space="preserve"> la República dispondrá la promulgación de la ley y su publicación en el Registro Oficial;</w:t>
      </w:r>
    </w:p>
    <w:p w:rsidR="00E24C0E" w:rsidRDefault="00184A6C">
      <w:pPr>
        <w:pStyle w:val="Cuerpodeltexto20"/>
        <w:framePr w:w="3744" w:h="11889" w:hRule="exact" w:wrap="none" w:vAnchor="page" w:hAnchor="page" w:x="1955" w:y="2603"/>
        <w:shd w:val="clear" w:color="auto" w:fill="auto"/>
        <w:spacing w:after="120" w:line="192" w:lineRule="exact"/>
        <w:ind w:firstLine="0"/>
      </w:pPr>
      <w:r>
        <w:t xml:space="preserve">Que, el Pleno de la Asamblea Nacional, </w:t>
      </w:r>
      <w:proofErr w:type="spellStart"/>
      <w:r>
        <w:t>ai</w:t>
      </w:r>
      <w:proofErr w:type="spellEnd"/>
      <w:r>
        <w:t xml:space="preserve"> sesión No. 643 de 17 de diciembre de 2019. conoció </w:t>
      </w:r>
      <w:proofErr w:type="spellStart"/>
      <w:r>
        <w:t>ai</w:t>
      </w:r>
      <w:proofErr w:type="spellEnd"/>
      <w:r>
        <w:t xml:space="preserve"> un solo debate </w:t>
      </w:r>
      <w:proofErr w:type="spellStart"/>
      <w:r>
        <w:t>pemiilido</w:t>
      </w:r>
      <w:proofErr w:type="spellEnd"/>
      <w:r>
        <w:t xml:space="preserve"> por la Constitución «le la República y la Ley Orgánica de la Función Legislativa, la objeción parcial al Provéelo de Ley Orgánica de Simplificación y Progresividad Tributaria, remitida mediante oficio </w:t>
      </w:r>
      <w:proofErr w:type="spellStart"/>
      <w:r>
        <w:t>numero</w:t>
      </w:r>
      <w:proofErr w:type="spellEnd"/>
      <w:r>
        <w:t xml:space="preserve"> T.555-SGJ-19-1006, de 14 diciembre 2019;</w:t>
      </w:r>
    </w:p>
    <w:p w:rsidR="00E24C0E" w:rsidRDefault="00184A6C">
      <w:pPr>
        <w:pStyle w:val="Cuerpodeltexto20"/>
        <w:framePr w:w="3744" w:h="11889" w:hRule="exact" w:wrap="none" w:vAnchor="page" w:hAnchor="page" w:x="1955" w:y="2603"/>
        <w:shd w:val="clear" w:color="auto" w:fill="auto"/>
        <w:spacing w:line="192" w:lineRule="exact"/>
        <w:ind w:firstLine="0"/>
      </w:pPr>
      <w:r>
        <w:t xml:space="preserve">Que, </w:t>
      </w:r>
      <w:proofErr w:type="spellStart"/>
      <w:r>
        <w:t>respectode</w:t>
      </w:r>
      <w:proofErr w:type="spellEnd"/>
      <w:r>
        <w:t xml:space="preserve"> la objeción IX sobre la Disposición General Quima del Proyecto de Ley Orgánica de Simplificación y Progresividad Tribuí aria, se </w:t>
      </w:r>
      <w:proofErr w:type="spellStart"/>
      <w:r>
        <w:t>mocioiiósu</w:t>
      </w:r>
      <w:proofErr w:type="spellEnd"/>
      <w:r>
        <w:t xml:space="preserve"> ratificación, misma que no fue aprobada por el Pleno de la Asamblea Nacional, por lo que al haber agotado la Asamblea Nacional el único debate permitido por la Constitución de la República y la Ley Orgánica de la Función Legislativa esta ha quedado aceptada.</w:t>
      </w:r>
    </w:p>
    <w:p w:rsidR="00E24C0E" w:rsidRDefault="00184A6C">
      <w:pPr>
        <w:pStyle w:val="Cuerpodeltexto20"/>
        <w:framePr w:w="3730" w:h="11898" w:hRule="exact" w:wrap="none" w:vAnchor="page" w:hAnchor="page" w:x="6217" w:y="2596"/>
        <w:shd w:val="clear" w:color="auto" w:fill="auto"/>
        <w:spacing w:after="180" w:line="202" w:lineRule="exact"/>
        <w:ind w:firstLine="0"/>
      </w:pPr>
      <w:r>
        <w:t xml:space="preserve">Que. los artículos 138 de la Constitución y 64 de la Ley Orgánica de la Función Legislativa mandan que las objeciones parciales remitidas por el </w:t>
      </w:r>
      <w:proofErr w:type="gramStart"/>
      <w:r>
        <w:t>Presidente</w:t>
      </w:r>
      <w:proofErr w:type="gramEnd"/>
      <w:r>
        <w:t xml:space="preserve"> de la República deberán ser tratadas </w:t>
      </w:r>
      <w:proofErr w:type="spellStart"/>
      <w:r>
        <w:t>cu</w:t>
      </w:r>
      <w:proofErr w:type="spellEnd"/>
      <w:r>
        <w:t xml:space="preserve"> un solo débale, mismo que lite ya efectuado debidamente en la sesión No 643 de 17 de diciembre de 20)9. sin que se haya ratificado por el Pleno de la Asamblea Nacional la Disposición General Quinta del Proyecto de Ley' Orgánica de Simplificación y Progresividad </w:t>
      </w:r>
      <w:proofErr w:type="spellStart"/>
      <w:r>
        <w:t>Tribuíala</w:t>
      </w:r>
      <w:proofErr w:type="spellEnd"/>
      <w:r>
        <w:t xml:space="preserve"> conforme lo establece la Constitución y la ley. por lo que al haberse efectuado el </w:t>
      </w:r>
      <w:proofErr w:type="spellStart"/>
      <w:r>
        <w:t>tínico</w:t>
      </w:r>
      <w:proofErr w:type="spellEnd"/>
      <w:r>
        <w:t xml:space="preserve"> debate permitido constitucional y </w:t>
      </w:r>
      <w:proofErr w:type="spellStart"/>
      <w:r>
        <w:t>Icgalmcnte</w:t>
      </w:r>
      <w:proofErr w:type="spellEnd"/>
      <w:r>
        <w:t xml:space="preserve">, </w:t>
      </w:r>
      <w:proofErr w:type="spellStart"/>
      <w:r>
        <w:t>lia</w:t>
      </w:r>
      <w:proofErr w:type="spellEnd"/>
      <w:r>
        <w:t xml:space="preserve"> quedado aceptada dicha objeción;</w:t>
      </w:r>
    </w:p>
    <w:p w:rsidR="00E24C0E" w:rsidRDefault="00184A6C">
      <w:pPr>
        <w:pStyle w:val="Cuerpodeltexto20"/>
        <w:framePr w:w="3730" w:h="11898" w:hRule="exact" w:wrap="none" w:vAnchor="page" w:hAnchor="page" w:x="6217" w:y="2596"/>
        <w:shd w:val="clear" w:color="auto" w:fill="auto"/>
        <w:spacing w:after="180" w:line="202" w:lineRule="exact"/>
        <w:ind w:firstLine="0"/>
      </w:pPr>
      <w:r>
        <w:t xml:space="preserve">Que. mediante oficio No. T.555-SGJ-19-1030 de 23 de diciembre de 2019, remitido por la Secretaría General Jurídica de la Presidencia de la República, doctora Johanna Pesantez </w:t>
      </w:r>
      <w:proofErr w:type="spellStart"/>
      <w:r>
        <w:t>Bcmtcz</w:t>
      </w:r>
      <w:proofErr w:type="spellEnd"/>
      <w:r>
        <w:t xml:space="preserve"> manifestó que. </w:t>
      </w:r>
      <w:proofErr w:type="spellStart"/>
      <w:r>
        <w:t>ai</w:t>
      </w:r>
      <w:proofErr w:type="spellEnd"/>
      <w:r>
        <w:t xml:space="preserve"> virtud de que la Asamblea Nacional si examinó y consideró la objeción parcial del </w:t>
      </w:r>
      <w:proofErr w:type="gramStart"/>
      <w:r>
        <w:t>Presidente</w:t>
      </w:r>
      <w:proofErr w:type="gramEnd"/>
      <w:r>
        <w:t xml:space="preserve"> de la República procede lo dispuesto por los artículos 138 de la Constitución y 64 de la Ley Orgánica de la Función Legislativa, que disponen que la Asamblea Nacional enviara la ley a| Registro Oficial para su publicación:</w:t>
      </w:r>
    </w:p>
    <w:p w:rsidR="00E24C0E" w:rsidRDefault="00184A6C">
      <w:pPr>
        <w:pStyle w:val="Cuerpodeltexto20"/>
        <w:framePr w:w="3730" w:h="11898" w:hRule="exact" w:wrap="none" w:vAnchor="page" w:hAnchor="page" w:x="6217" w:y="2596"/>
        <w:shd w:val="clear" w:color="auto" w:fill="auto"/>
        <w:spacing w:after="180" w:line="202" w:lineRule="exact"/>
        <w:ind w:firstLine="0"/>
      </w:pPr>
      <w:r>
        <w:t xml:space="preserve">Que. en virtud de que la Asamblea Nacional ha conocido la objeción parcial remitida por el </w:t>
      </w:r>
      <w:proofErr w:type="gramStart"/>
      <w:r>
        <w:t>Presidente</w:t>
      </w:r>
      <w:proofErr w:type="gramEnd"/>
      <w:r>
        <w:t xml:space="preserve"> de la República en un solo debate, como corresponde constitucional y </w:t>
      </w:r>
      <w:proofErr w:type="spellStart"/>
      <w:r>
        <w:t>Icgalmcnte</w:t>
      </w:r>
      <w:proofErr w:type="spellEnd"/>
      <w:r>
        <w:t>. en la cual no se contaron con los votos suficientes para ratificar el texto inicial respecto de la Disposición General Quinta del Proyecto de Ley Orgánica de Simplificación y Progresividad Tributaria, por lo que Ira sido aceptada por la Asamblea Nacional, en consecuencia, se Ira cumplido con el procedimiento legislativo establecido en los artículos 138 de la Constitución y 6-1 de la Ley Orgánica de la Función Legislativa, por lo que procede su envío inmediato al Registro Oficial;</w:t>
      </w:r>
    </w:p>
    <w:p w:rsidR="00E24C0E" w:rsidRDefault="00184A6C">
      <w:pPr>
        <w:pStyle w:val="Cuerpodeltexto20"/>
        <w:framePr w:w="3730" w:h="11898" w:hRule="exact" w:wrap="none" w:vAnchor="page" w:hAnchor="page" w:x="6217" w:y="2596"/>
        <w:shd w:val="clear" w:color="auto" w:fill="auto"/>
        <w:spacing w:after="213" w:line="202" w:lineRule="exact"/>
        <w:ind w:firstLine="0"/>
      </w:pPr>
      <w:r>
        <w:t xml:space="preserve">La Asamblea Nacional </w:t>
      </w:r>
      <w:proofErr w:type="spellStart"/>
      <w:r>
        <w:t>ai</w:t>
      </w:r>
      <w:proofErr w:type="spellEnd"/>
      <w:r>
        <w:t xml:space="preserve"> ejercicio de sus atribuciones constitucionales y legales.</w:t>
      </w:r>
    </w:p>
    <w:p w:rsidR="00E24C0E" w:rsidRDefault="00184A6C">
      <w:pPr>
        <w:pStyle w:val="Cuerpodeltexto120"/>
        <w:framePr w:w="3730" w:h="11898" w:hRule="exact" w:wrap="none" w:vAnchor="page" w:hAnchor="page" w:x="6217" w:y="2596"/>
        <w:shd w:val="clear" w:color="auto" w:fill="auto"/>
        <w:spacing w:before="0" w:after="107" w:line="160" w:lineRule="exact"/>
      </w:pPr>
      <w:r>
        <w:t>RESUELVE:</w:t>
      </w:r>
    </w:p>
    <w:p w:rsidR="00E24C0E" w:rsidRDefault="00184A6C">
      <w:pPr>
        <w:pStyle w:val="Cuerpodeltexto20"/>
        <w:framePr w:w="3730" w:h="11898" w:hRule="exact" w:wrap="none" w:vAnchor="page" w:hAnchor="page" w:x="6217" w:y="2596"/>
        <w:shd w:val="clear" w:color="auto" w:fill="auto"/>
        <w:spacing w:after="180" w:line="202" w:lineRule="exact"/>
        <w:ind w:firstLine="0"/>
      </w:pPr>
      <w:proofErr w:type="spellStart"/>
      <w:r>
        <w:t>Articulo</w:t>
      </w:r>
      <w:proofErr w:type="spellEnd"/>
      <w:r>
        <w:t xml:space="preserve"> 1. - En la sesión No. 643 de fecha 17 de diciembre de 2019 el Pleno de la Asamblea Nacional, conoció la objeción parcial remitida por el </w:t>
      </w:r>
      <w:proofErr w:type="gramStart"/>
      <w:r>
        <w:t>Presidente</w:t>
      </w:r>
      <w:proofErr w:type="gramEnd"/>
      <w:r>
        <w:t xml:space="preserve"> de la República </w:t>
      </w:r>
      <w:proofErr w:type="spellStart"/>
      <w:r>
        <w:t>ai</w:t>
      </w:r>
      <w:proofErr w:type="spellEnd"/>
      <w:r>
        <w:t xml:space="preserve"> un solo debate como corresponde </w:t>
      </w:r>
      <w:proofErr w:type="spellStart"/>
      <w:r>
        <w:t>constitucionalmentc</w:t>
      </w:r>
      <w:proofErr w:type="spellEnd"/>
      <w:r>
        <w:t xml:space="preserve">. se allanó y ratificó respectivamente sobre tas objeciones parciales; y. que en relación a la objeción IX sobre la Disposición General Quinta del Proyecto de Ley Orgánica de Simplificación y Progresividad Tributaria, no se </w:t>
      </w:r>
      <w:proofErr w:type="spellStart"/>
      <w:r>
        <w:t>conló</w:t>
      </w:r>
      <w:proofErr w:type="spellEnd"/>
      <w:r>
        <w:t xml:space="preserve"> con los votos </w:t>
      </w:r>
      <w:proofErr w:type="spellStart"/>
      <w:r>
        <w:t>inficientes</w:t>
      </w:r>
      <w:proofErr w:type="spellEnd"/>
      <w:r>
        <w:t xml:space="preserve"> para su ratificación esta </w:t>
      </w:r>
      <w:proofErr w:type="spellStart"/>
      <w:r>
        <w:t>lia</w:t>
      </w:r>
      <w:proofErr w:type="spellEnd"/>
      <w:r>
        <w:t xml:space="preserve"> </w:t>
      </w:r>
      <w:proofErr w:type="spellStart"/>
      <w:r>
        <w:t>ipicdado</w:t>
      </w:r>
      <w:proofErr w:type="spellEnd"/>
      <w:r>
        <w:t xml:space="preserve"> aceptada por parte de la Asamblea Nacional de conformidad con el ordenamiento jurídico vigente.</w:t>
      </w:r>
    </w:p>
    <w:p w:rsidR="00E24C0E" w:rsidRDefault="00184A6C">
      <w:pPr>
        <w:pStyle w:val="Cuerpodeltexto20"/>
        <w:framePr w:w="3730" w:h="11898" w:hRule="exact" w:wrap="none" w:vAnchor="page" w:hAnchor="page" w:x="6217" w:y="2596"/>
        <w:shd w:val="clear" w:color="auto" w:fill="auto"/>
        <w:spacing w:line="202" w:lineRule="exact"/>
        <w:ind w:firstLine="0"/>
      </w:pPr>
      <w:proofErr w:type="spellStart"/>
      <w:r>
        <w:t>Articulo</w:t>
      </w:r>
      <w:proofErr w:type="spellEnd"/>
      <w:r>
        <w:t xml:space="preserve"> 2. Disponer al Prosecretario General Temporal </w:t>
      </w:r>
      <w:proofErr w:type="spellStart"/>
      <w:r>
        <w:t>ile</w:t>
      </w:r>
      <w:proofErr w:type="spellEnd"/>
      <w:r>
        <w:t xml:space="preserve"> la Asamblea Nacional la remisión de la Ley Orgánica de Simplificación y Progresividad Tributaria, aprobada por la Asamblea Nacional para que se proceda a su promulgación inmediata en el Registro Oficial</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53" style="position:absolute;margin-left:502.8pt;margin-top:70.85pt;width:29.05pt;height:21.85pt;z-index:-251658746;mso-position-horizontal-relative:page;mso-position-vertical-relative:page" fillcolor="#fafaf3" stroked="f">
            <w10:wrap anchorx="page" anchory="page"/>
          </v:rect>
        </w:pict>
      </w:r>
    </w:p>
    <w:p w:rsidR="00E24C0E" w:rsidRDefault="00184A6C">
      <w:pPr>
        <w:pStyle w:val="Encabezamientoopiedepgina20"/>
        <w:framePr w:wrap="none" w:vAnchor="page" w:hAnchor="page" w:x="1955" w:y="2181"/>
        <w:shd w:val="clear" w:color="auto" w:fill="auto"/>
        <w:spacing w:line="180" w:lineRule="exact"/>
      </w:pPr>
      <w:r>
        <w:rPr>
          <w:rStyle w:val="Encabezamientoopiedepgina285ptoNegrita"/>
        </w:rPr>
        <w:t xml:space="preserve">4 — </w:t>
      </w:r>
      <w:proofErr w:type="gramStart"/>
      <w:r>
        <w:t>Martes</w:t>
      </w:r>
      <w:proofErr w:type="gramEnd"/>
      <w:r>
        <w:t xml:space="preserve"> 31 de diciembre de 2019</w:t>
      </w:r>
    </w:p>
    <w:p w:rsidR="00E24C0E" w:rsidRDefault="00184A6C">
      <w:pPr>
        <w:pStyle w:val="Encabezamientoopiedepgina0"/>
        <w:framePr w:wrap="none" w:vAnchor="page" w:hAnchor="page" w:x="6827" w:y="2189"/>
        <w:shd w:val="clear" w:color="auto" w:fill="auto"/>
        <w:spacing w:line="170" w:lineRule="exact"/>
      </w:pPr>
      <w:r>
        <w:t xml:space="preserve">Suplemento — Registro </w:t>
      </w:r>
      <w:proofErr w:type="gramStart"/>
      <w:r>
        <w:t>Oficial .V</w:t>
      </w:r>
      <w:proofErr w:type="gramEnd"/>
      <w:r>
        <w:t xml:space="preserve"> 111</w:t>
      </w:r>
    </w:p>
    <w:p w:rsidR="00E24C0E" w:rsidRDefault="00184A6C">
      <w:pPr>
        <w:pStyle w:val="Cuerpodeltexto20"/>
        <w:framePr w:w="3744" w:h="11906" w:hRule="exact" w:wrap="none" w:vAnchor="page" w:hAnchor="page" w:x="1955" w:y="2582"/>
        <w:shd w:val="clear" w:color="auto" w:fill="auto"/>
        <w:spacing w:after="112" w:line="182" w:lineRule="exact"/>
        <w:ind w:firstLine="0"/>
      </w:pPr>
      <w:r>
        <w:t xml:space="preserve">Dado y suscrito </w:t>
      </w:r>
      <w:proofErr w:type="spellStart"/>
      <w:r>
        <w:t>ai</w:t>
      </w:r>
      <w:proofErr w:type="spellEnd"/>
      <w:r>
        <w:t xml:space="preserve"> la sede de la Asamblea Nacional, ubicada en el Distrito Metropolitano de Quito, provincia de Pichincha, a los 30 </w:t>
      </w:r>
      <w:proofErr w:type="spellStart"/>
      <w:r>
        <w:t>dias</w:t>
      </w:r>
      <w:proofErr w:type="spellEnd"/>
      <w:r>
        <w:t xml:space="preserve"> del mes de </w:t>
      </w:r>
      <w:proofErr w:type="spellStart"/>
      <w:r>
        <w:t>dicianbrc</w:t>
      </w:r>
      <w:proofErr w:type="spellEnd"/>
      <w:r>
        <w:t xml:space="preserve"> del ano dos mil diecinueve</w:t>
      </w:r>
    </w:p>
    <w:p w:rsidR="00E24C0E" w:rsidRDefault="00184A6C">
      <w:pPr>
        <w:pStyle w:val="Cuerpodeltexto20"/>
        <w:framePr w:w="3744" w:h="11906" w:hRule="exact" w:wrap="none" w:vAnchor="page" w:hAnchor="page" w:x="1955" w:y="2582"/>
        <w:shd w:val="clear" w:color="auto" w:fill="auto"/>
        <w:spacing w:after="124" w:line="192" w:lineRule="exact"/>
        <w:ind w:left="20" w:firstLine="0"/>
        <w:jc w:val="center"/>
      </w:pPr>
      <w:r>
        <w:t xml:space="preserve">f.) 1NG. CESAR </w:t>
      </w:r>
      <w:proofErr w:type="spellStart"/>
      <w:r>
        <w:t>Lll</w:t>
      </w:r>
      <w:proofErr w:type="spellEnd"/>
      <w:r>
        <w:t xml:space="preserve"> ARDO CA1CEDO</w:t>
      </w:r>
      <w:r>
        <w:br/>
      </w:r>
      <w:proofErr w:type="gramStart"/>
      <w:r>
        <w:t>Presidente</w:t>
      </w:r>
      <w:proofErr w:type="gramEnd"/>
    </w:p>
    <w:p w:rsidR="00E24C0E" w:rsidRDefault="00184A6C">
      <w:pPr>
        <w:pStyle w:val="Cuerpodeltexto20"/>
        <w:framePr w:w="3744" w:h="11906" w:hRule="exact" w:wrap="none" w:vAnchor="page" w:hAnchor="page" w:x="1955" w:y="2582"/>
        <w:shd w:val="clear" w:color="auto" w:fill="auto"/>
        <w:spacing w:line="187" w:lineRule="exact"/>
        <w:ind w:left="20" w:firstLine="0"/>
        <w:jc w:val="center"/>
      </w:pPr>
      <w:r>
        <w:t xml:space="preserve">r.) </w:t>
      </w:r>
      <w:proofErr w:type="gramStart"/>
      <w:r>
        <w:t>ABC,.</w:t>
      </w:r>
      <w:proofErr w:type="gramEnd"/>
      <w:r>
        <w:t xml:space="preserve"> RENE ZAMBRA NO YÉPEZ</w:t>
      </w:r>
      <w:r>
        <w:br/>
        <w:t>Prosecretario General Temporal</w:t>
      </w:r>
    </w:p>
    <w:p w:rsidR="00E24C0E" w:rsidRDefault="00184A6C">
      <w:pPr>
        <w:pStyle w:val="Cuerpodeltexto20"/>
        <w:framePr w:w="3744" w:h="11906" w:hRule="exact" w:wrap="none" w:vAnchor="page" w:hAnchor="page" w:x="1955" w:y="2582"/>
        <w:shd w:val="clear" w:color="auto" w:fill="auto"/>
        <w:spacing w:line="370" w:lineRule="exact"/>
        <w:ind w:firstLine="0"/>
      </w:pPr>
      <w:r>
        <w:t>PRESIDENCIA DB LA REPÚBLICA DEL ECUADOR</w:t>
      </w:r>
    </w:p>
    <w:p w:rsidR="00E24C0E" w:rsidRDefault="00184A6C">
      <w:pPr>
        <w:pStyle w:val="Cuerpodeltexto20"/>
        <w:framePr w:w="3744" w:h="11906" w:hRule="exact" w:wrap="none" w:vAnchor="page" w:hAnchor="page" w:x="1955" w:y="2582"/>
        <w:shd w:val="clear" w:color="auto" w:fill="auto"/>
        <w:spacing w:line="370" w:lineRule="exact"/>
        <w:ind w:firstLine="0"/>
      </w:pPr>
      <w:r>
        <w:t>Oficio No T. 555-SGJ-19-1030</w:t>
      </w:r>
    </w:p>
    <w:p w:rsidR="00E24C0E" w:rsidRDefault="00184A6C">
      <w:pPr>
        <w:pStyle w:val="Cuerpodeltexto20"/>
        <w:framePr w:w="3744" w:h="11906" w:hRule="exact" w:wrap="none" w:vAnchor="page" w:hAnchor="page" w:x="1955" w:y="2582"/>
        <w:shd w:val="clear" w:color="auto" w:fill="auto"/>
        <w:spacing w:line="370" w:lineRule="exact"/>
        <w:ind w:firstLine="0"/>
      </w:pPr>
      <w:r>
        <w:t>Quito. 23 de diciembre de 2019</w:t>
      </w:r>
    </w:p>
    <w:p w:rsidR="00E24C0E" w:rsidRDefault="00184A6C">
      <w:pPr>
        <w:pStyle w:val="Cuerpodeltexto20"/>
        <w:framePr w:w="3744" w:h="11906" w:hRule="exact" w:wrap="none" w:vAnchor="page" w:hAnchor="page" w:x="1955" w:y="2582"/>
        <w:shd w:val="clear" w:color="auto" w:fill="auto"/>
        <w:spacing w:line="370" w:lineRule="exact"/>
        <w:ind w:firstLine="0"/>
      </w:pPr>
      <w:r>
        <w:t>Señor Doctor</w:t>
      </w:r>
    </w:p>
    <w:p w:rsidR="00E24C0E" w:rsidRDefault="00184A6C">
      <w:pPr>
        <w:pStyle w:val="Cuerpodeltexto20"/>
        <w:framePr w:w="3744" w:h="11906" w:hRule="exact" w:wrap="none" w:vAnchor="page" w:hAnchor="page" w:x="1955" w:y="2582"/>
        <w:shd w:val="clear" w:color="auto" w:fill="auto"/>
        <w:spacing w:line="182" w:lineRule="exact"/>
        <w:ind w:firstLine="0"/>
      </w:pPr>
      <w:r>
        <w:t>John De Mora Moncayo</w:t>
      </w:r>
    </w:p>
    <w:p w:rsidR="00E24C0E" w:rsidRDefault="00184A6C">
      <w:pPr>
        <w:pStyle w:val="Cuerpodeltexto20"/>
        <w:framePr w:w="3744" w:h="11906" w:hRule="exact" w:wrap="none" w:vAnchor="page" w:hAnchor="page" w:x="1955" w:y="2582"/>
        <w:shd w:val="clear" w:color="auto" w:fill="auto"/>
        <w:spacing w:line="182" w:lineRule="exact"/>
        <w:ind w:firstLine="0"/>
      </w:pPr>
      <w:r>
        <w:t>PROSECRETARIO GENERALTEMPORAL</w:t>
      </w:r>
    </w:p>
    <w:p w:rsidR="00E24C0E" w:rsidRDefault="00184A6C">
      <w:pPr>
        <w:pStyle w:val="Cuerpodeltexto20"/>
        <w:framePr w:w="3744" w:h="11906" w:hRule="exact" w:wrap="none" w:vAnchor="page" w:hAnchor="page" w:x="1955" w:y="2582"/>
        <w:shd w:val="clear" w:color="auto" w:fill="auto"/>
        <w:spacing w:after="146" w:line="182" w:lineRule="exact"/>
        <w:ind w:firstLine="0"/>
      </w:pPr>
      <w:r>
        <w:t>En su despacho</w:t>
      </w:r>
    </w:p>
    <w:p w:rsidR="00E24C0E" w:rsidRDefault="00184A6C">
      <w:pPr>
        <w:pStyle w:val="Cuerpodeltexto20"/>
        <w:framePr w:w="3744" w:h="11906" w:hRule="exact" w:wrap="none" w:vAnchor="page" w:hAnchor="page" w:x="1955" w:y="2582"/>
        <w:shd w:val="clear" w:color="auto" w:fill="auto"/>
        <w:spacing w:after="59" w:line="150" w:lineRule="exact"/>
        <w:ind w:firstLine="0"/>
      </w:pPr>
      <w:r>
        <w:t>De mi consideración:</w:t>
      </w:r>
    </w:p>
    <w:p w:rsidR="00E24C0E" w:rsidRDefault="00184A6C">
      <w:pPr>
        <w:pStyle w:val="Cuerpodeltexto20"/>
        <w:framePr w:w="3744" w:h="11906" w:hRule="exact" w:wrap="none" w:vAnchor="page" w:hAnchor="page" w:x="1955" w:y="2582"/>
        <w:shd w:val="clear" w:color="auto" w:fill="auto"/>
        <w:spacing w:after="120" w:line="182" w:lineRule="exact"/>
        <w:ind w:firstLine="0"/>
      </w:pPr>
      <w:r>
        <w:t xml:space="preserve">Me refiero a su oficio No SAN-2019-1245 de 23 de diciembre de 2019. mediante el cual sédala que: "El Pleno de la Asamblea Nacional, </w:t>
      </w:r>
      <w:proofErr w:type="spellStart"/>
      <w:r>
        <w:t>cu</w:t>
      </w:r>
      <w:proofErr w:type="spellEnd"/>
      <w:r>
        <w:t xml:space="preserve"> sesión de 17 de diciembre de 2019. </w:t>
      </w:r>
      <w:r>
        <w:rPr>
          <w:rStyle w:val="Cuerpodeltexto21"/>
        </w:rPr>
        <w:t xml:space="preserve">conoció v </w:t>
      </w:r>
      <w:proofErr w:type="spellStart"/>
      <w:r>
        <w:rPr>
          <w:rStyle w:val="Cuerpodeltexto21"/>
        </w:rPr>
        <w:t>dnliatio</w:t>
      </w:r>
      <w:proofErr w:type="spellEnd"/>
      <w:r>
        <w:t xml:space="preserve"> la objeción parcial al Proyecto de Ley Orgánica de Simplificación y </w:t>
      </w:r>
      <w:proofErr w:type="spellStart"/>
      <w:r>
        <w:t>Progrcsividad</w:t>
      </w:r>
      <w:proofErr w:type="spellEnd"/>
      <w:r>
        <w:t xml:space="preserve"> Tributaria, remitida mediante oficio No. T.555-SGJ-I9-1006. de 1*1 de </w:t>
      </w:r>
      <w:proofErr w:type="spellStart"/>
      <w:r>
        <w:t>dicianbrc</w:t>
      </w:r>
      <w:proofErr w:type="spellEnd"/>
      <w:r>
        <w:t xml:space="preserve"> de 2019 " (El énfasis me pertenece).</w:t>
      </w:r>
    </w:p>
    <w:p w:rsidR="00E24C0E" w:rsidRDefault="00184A6C">
      <w:pPr>
        <w:pStyle w:val="Cuerpodeltexto20"/>
        <w:framePr w:w="3744" w:h="11906" w:hRule="exact" w:wrap="none" w:vAnchor="page" w:hAnchor="page" w:x="1955" w:y="2582"/>
        <w:shd w:val="clear" w:color="auto" w:fill="auto"/>
        <w:spacing w:after="120" w:line="182" w:lineRule="exact"/>
        <w:ind w:firstLine="0"/>
      </w:pPr>
      <w:r>
        <w:t xml:space="preserve">En el mismo oficio señala que el Pleno de la Asamblea Nacional aprobó el allanamiento a once objeciones, se ratificó </w:t>
      </w:r>
      <w:proofErr w:type="spellStart"/>
      <w:r>
        <w:t>ai</w:t>
      </w:r>
      <w:proofErr w:type="spellEnd"/>
      <w:r>
        <w:t xml:space="preserve"> 1 objeción, y “Sobre la Objeción IX relativa a la Disposición </w:t>
      </w:r>
      <w:proofErr w:type="spellStart"/>
      <w:r>
        <w:t>Gaicral</w:t>
      </w:r>
      <w:proofErr w:type="spellEnd"/>
      <w:r>
        <w:t xml:space="preserve"> Quintil del Proyecto de </w:t>
      </w:r>
      <w:proofErr w:type="spellStart"/>
      <w:proofErr w:type="gramStart"/>
      <w:r>
        <w:t>L.ey</w:t>
      </w:r>
      <w:proofErr w:type="spellEnd"/>
      <w:proofErr w:type="gramEnd"/>
      <w:r>
        <w:t xml:space="preserve"> Orgánica de Simplificación y </w:t>
      </w:r>
      <w:proofErr w:type="spellStart"/>
      <w:r>
        <w:t>Progrcsividad</w:t>
      </w:r>
      <w:proofErr w:type="spellEnd"/>
      <w:r>
        <w:t xml:space="preserve"> Tributaria, se mociono su ratificación, sobre la cual se obtuvo la siguiente votación: 10 votos afirmativos, 39 negativos. I blanco y 45 abstenciones, moción que no fue aprobada'</w:t>
      </w:r>
    </w:p>
    <w:p w:rsidR="00E24C0E" w:rsidRDefault="00184A6C">
      <w:pPr>
        <w:pStyle w:val="Cuerpodeltexto20"/>
        <w:framePr w:w="3744" w:h="11906" w:hRule="exact" w:wrap="none" w:vAnchor="page" w:hAnchor="page" w:x="1955" w:y="2582"/>
        <w:shd w:val="clear" w:color="auto" w:fill="auto"/>
        <w:spacing w:after="120" w:line="182" w:lineRule="exact"/>
        <w:ind w:firstLine="0"/>
      </w:pPr>
      <w:r>
        <w:t xml:space="preserve">Al respecto, la Constitución de la República, en su </w:t>
      </w:r>
      <w:proofErr w:type="spellStart"/>
      <w:r>
        <w:t>articulo</w:t>
      </w:r>
      <w:proofErr w:type="spellEnd"/>
      <w:r>
        <w:t xml:space="preserve"> 138 dispone:</w:t>
      </w:r>
    </w:p>
    <w:p w:rsidR="00E24C0E" w:rsidRDefault="00184A6C">
      <w:pPr>
        <w:pStyle w:val="Cuerpodeltexto20"/>
        <w:framePr w:w="3744" w:h="11906" w:hRule="exact" w:wrap="none" w:vAnchor="page" w:hAnchor="page" w:x="1955" w:y="2582"/>
        <w:shd w:val="clear" w:color="auto" w:fill="auto"/>
        <w:spacing w:after="120" w:line="182" w:lineRule="exact"/>
        <w:ind w:left="280" w:firstLine="0"/>
      </w:pPr>
      <w:r>
        <w:t xml:space="preserve">-Art. 138. (...) La Asamblea </w:t>
      </w:r>
      <w:r>
        <w:rPr>
          <w:rStyle w:val="Cuerpodeltexto21"/>
        </w:rPr>
        <w:t>examinara</w:t>
      </w:r>
      <w:r>
        <w:t xml:space="preserve"> la Objeción parcial dentro del plazo de treinta </w:t>
      </w:r>
      <w:proofErr w:type="spellStart"/>
      <w:r>
        <w:t>dias</w:t>
      </w:r>
      <w:proofErr w:type="spellEnd"/>
      <w:r>
        <w:t xml:space="preserve">. contados a partir de la fecha de su entrega y podrá, en un solo debate, </w:t>
      </w:r>
      <w:proofErr w:type="spellStart"/>
      <w:r>
        <w:t>altanarse</w:t>
      </w:r>
      <w:proofErr w:type="spellEnd"/>
      <w:r>
        <w:t xml:space="preserve"> a ella y enmendar el proyecto con el voto favorable de la mayoría de asistentes a la sesión. También podrá ratificar el proyecto </w:t>
      </w:r>
      <w:proofErr w:type="spellStart"/>
      <w:r>
        <w:t>midalniente</w:t>
      </w:r>
      <w:proofErr w:type="spellEnd"/>
      <w:r>
        <w:t xml:space="preserve"> aprobado, con el voto favorable de las dos laceras partes de sus miembros.</w:t>
      </w:r>
    </w:p>
    <w:p w:rsidR="00E24C0E" w:rsidRDefault="00184A6C">
      <w:pPr>
        <w:pStyle w:val="Cuerpodeltexto20"/>
        <w:framePr w:w="3744" w:h="11906" w:hRule="exact" w:wrap="none" w:vAnchor="page" w:hAnchor="page" w:x="1955" w:y="2582"/>
        <w:shd w:val="clear" w:color="auto" w:fill="auto"/>
        <w:spacing w:after="116" w:line="182" w:lineRule="exact"/>
        <w:ind w:left="280" w:firstLine="0"/>
      </w:pPr>
      <w:r>
        <w:t xml:space="preserve">En ambos casos, la Asamblea enviara la ley al Registro Oficial para su publicación Si la Asamblea </w:t>
      </w:r>
      <w:r>
        <w:rPr>
          <w:rStyle w:val="Cuerpodeltexto21"/>
        </w:rPr>
        <w:t>no considera</w:t>
      </w:r>
      <w:r>
        <w:t xml:space="preserve"> la objeción </w:t>
      </w:r>
      <w:proofErr w:type="spellStart"/>
      <w:r>
        <w:t>ai</w:t>
      </w:r>
      <w:proofErr w:type="spellEnd"/>
      <w:r>
        <w:t xml:space="preserve"> el plazo sal alado, se entenderá </w:t>
      </w:r>
      <w:proofErr w:type="spellStart"/>
      <w:r>
        <w:t>i|ue</w:t>
      </w:r>
      <w:proofErr w:type="spellEnd"/>
      <w:r>
        <w:t xml:space="preserve"> se ha allanado a esta y la Presidenta o Presidente de la República dispondrá la promulgación de la ley V su publicación </w:t>
      </w:r>
      <w:proofErr w:type="spellStart"/>
      <w:r>
        <w:t>ai</w:t>
      </w:r>
      <w:proofErr w:type="spellEnd"/>
      <w:r>
        <w:t xml:space="preserve"> el Registro </w:t>
      </w:r>
      <w:proofErr w:type="gramStart"/>
      <w:r>
        <w:t>Oficial.(,..</w:t>
      </w:r>
      <w:proofErr w:type="gramEnd"/>
      <w:r>
        <w:t>)."(Los énfasis me |&gt;</w:t>
      </w:r>
      <w:proofErr w:type="spellStart"/>
      <w:r>
        <w:t>ertcriecen</w:t>
      </w:r>
      <w:proofErr w:type="spellEnd"/>
      <w:r>
        <w:t>).</w:t>
      </w:r>
    </w:p>
    <w:p w:rsidR="00E24C0E" w:rsidRDefault="00184A6C">
      <w:pPr>
        <w:pStyle w:val="Cuerpodeltexto20"/>
        <w:framePr w:w="3744" w:h="11906" w:hRule="exact" w:wrap="none" w:vAnchor="page" w:hAnchor="page" w:x="1955" w:y="2582"/>
        <w:shd w:val="clear" w:color="auto" w:fill="auto"/>
        <w:spacing w:line="187" w:lineRule="exact"/>
        <w:ind w:firstLine="0"/>
      </w:pPr>
      <w:proofErr w:type="spellStart"/>
      <w:r>
        <w:t>Concordanlcmcntc</w:t>
      </w:r>
      <w:proofErr w:type="spellEnd"/>
      <w:r>
        <w:t xml:space="preserve">. la Ley Orgánica de la Función Legislativa expresamente sálala </w:t>
      </w:r>
      <w:proofErr w:type="spellStart"/>
      <w:r>
        <w:t>ai</w:t>
      </w:r>
      <w:proofErr w:type="spellEnd"/>
      <w:r>
        <w:t xml:space="preserve"> su </w:t>
      </w:r>
      <w:proofErr w:type="spellStart"/>
      <w:r>
        <w:t>articulo</w:t>
      </w:r>
      <w:proofErr w:type="spellEnd"/>
      <w:r>
        <w:t xml:space="preserve"> 64 lo siguiente:</w:t>
      </w:r>
    </w:p>
    <w:p w:rsidR="00E24C0E" w:rsidRDefault="00184A6C">
      <w:pPr>
        <w:pStyle w:val="Cuerpodeltexto20"/>
        <w:framePr w:w="3730" w:h="11904" w:hRule="exact" w:wrap="none" w:vAnchor="page" w:hAnchor="page" w:x="6217" w:y="2583"/>
        <w:shd w:val="clear" w:color="auto" w:fill="auto"/>
        <w:spacing w:after="116" w:line="187" w:lineRule="exact"/>
        <w:ind w:left="280" w:firstLine="0"/>
      </w:pPr>
      <w:r>
        <w:t xml:space="preserve">"Art. 64.- De la objeción al proyecto de </w:t>
      </w:r>
      <w:proofErr w:type="gramStart"/>
      <w:r>
        <w:t>ley.-</w:t>
      </w:r>
      <w:proofErr w:type="gramEnd"/>
      <w:r>
        <w:t xml:space="preserve"> (...) La Asamblea Nacional </w:t>
      </w:r>
      <w:r>
        <w:rPr>
          <w:rStyle w:val="Cuerpodeltexto21"/>
        </w:rPr>
        <w:t>examinará</w:t>
      </w:r>
      <w:r>
        <w:t xml:space="preserve"> la objeción parcial dentro del plazo máximo de treinta días contados a partir de la fecha de su </w:t>
      </w:r>
      <w:proofErr w:type="spellStart"/>
      <w:r>
        <w:t>aitrega</w:t>
      </w:r>
      <w:proofErr w:type="spellEnd"/>
      <w:r>
        <w:t xml:space="preserve">. y </w:t>
      </w:r>
      <w:proofErr w:type="spellStart"/>
      <w:r>
        <w:t>podra</w:t>
      </w:r>
      <w:proofErr w:type="spellEnd"/>
      <w:r>
        <w:t xml:space="preserve">, en un solo debate, allanarse a ella, en lodo o en parte, y como </w:t>
      </w:r>
      <w:proofErr w:type="spellStart"/>
      <w:r>
        <w:t>consccuaicia</w:t>
      </w:r>
      <w:proofErr w:type="spellEnd"/>
      <w:r>
        <w:t xml:space="preserve"> del </w:t>
      </w:r>
      <w:proofErr w:type="spellStart"/>
      <w:r>
        <w:t>allanamicnlu</w:t>
      </w:r>
      <w:proofErr w:type="spellEnd"/>
      <w:r>
        <w:t xml:space="preserve"> enmantar el proyecto con el voto favorable de la mayoría de asistentes a la sesión También podrá ratificar el proyecto ¡</w:t>
      </w:r>
      <w:proofErr w:type="spellStart"/>
      <w:r>
        <w:t>mcialmaitc</w:t>
      </w:r>
      <w:proofErr w:type="spellEnd"/>
      <w:r>
        <w:t xml:space="preserve"> aprobado, en todo o </w:t>
      </w:r>
      <w:proofErr w:type="spellStart"/>
      <w:r>
        <w:t>ai</w:t>
      </w:r>
      <w:proofErr w:type="spellEnd"/>
      <w:r>
        <w:t xml:space="preserve"> parte, con el voto favorable ele las dos terceras partes de sus miembros. En ambos casos, la Asamblea Nacional enviara la ley al Registro Oficial para </w:t>
      </w:r>
      <w:proofErr w:type="spellStart"/>
      <w:r>
        <w:t>ai</w:t>
      </w:r>
      <w:proofErr w:type="spellEnd"/>
      <w:r>
        <w:t xml:space="preserve"> publicación.</w:t>
      </w:r>
    </w:p>
    <w:p w:rsidR="00E24C0E" w:rsidRDefault="00184A6C">
      <w:pPr>
        <w:pStyle w:val="Cuerpodeltexto20"/>
        <w:framePr w:w="3730" w:h="11904" w:hRule="exact" w:wrap="none" w:vAnchor="page" w:hAnchor="page" w:x="6217" w:y="2583"/>
        <w:shd w:val="clear" w:color="auto" w:fill="auto"/>
        <w:spacing w:after="124" w:line="192" w:lineRule="exact"/>
        <w:ind w:left="280" w:firstLine="0"/>
      </w:pPr>
      <w:r>
        <w:t xml:space="preserve">Si la Asamblea Nacional </w:t>
      </w:r>
      <w:r>
        <w:rPr>
          <w:rStyle w:val="Cuerpodeltexto21"/>
        </w:rPr>
        <w:t>no considera</w:t>
      </w:r>
      <w:r>
        <w:t xml:space="preserve"> </w:t>
      </w:r>
      <w:proofErr w:type="spellStart"/>
      <w:r>
        <w:t>laobjcción</w:t>
      </w:r>
      <w:proofErr w:type="spellEnd"/>
      <w:r>
        <w:t xml:space="preserve"> </w:t>
      </w:r>
      <w:proofErr w:type="spellStart"/>
      <w:r>
        <w:t>ono</w:t>
      </w:r>
      <w:proofErr w:type="spellEnd"/>
      <w:r>
        <w:t xml:space="preserve"> se ratifica en su texto en el plazo señalado, se entenderá que se allanó a esta, y la Presidenta o Presidente de la República dispondrá la promulgación de la ley y su publicación en el Registro </w:t>
      </w:r>
      <w:proofErr w:type="gramStart"/>
      <w:r>
        <w:t>Oficial,(...)</w:t>
      </w:r>
      <w:proofErr w:type="gramEnd"/>
      <w:r>
        <w:t>", (Los énfasis me pertenecen).</w:t>
      </w:r>
    </w:p>
    <w:p w:rsidR="00E24C0E" w:rsidRDefault="00184A6C">
      <w:pPr>
        <w:pStyle w:val="Cuerpodeltexto20"/>
        <w:framePr w:w="3730" w:h="11904" w:hRule="exact" w:wrap="none" w:vAnchor="page" w:hAnchor="page" w:x="6217" w:y="2583"/>
        <w:shd w:val="clear" w:color="auto" w:fill="auto"/>
        <w:spacing w:after="120" w:line="187" w:lineRule="exact"/>
        <w:ind w:firstLine="0"/>
      </w:pPr>
      <w:proofErr w:type="gramStart"/>
      <w:r>
        <w:t>En el presente caso, debo manifestar que la objeción parda!</w:t>
      </w:r>
      <w:proofErr w:type="gramEnd"/>
      <w:r>
        <w:t xml:space="preserve"> del Presidente de la República consistió en 13 </w:t>
      </w:r>
      <w:proofErr w:type="spellStart"/>
      <w:r>
        <w:t>obsavactoncs</w:t>
      </w:r>
      <w:proofErr w:type="spellEnd"/>
      <w:r>
        <w:t xml:space="preserve">. todas las cuales, incluida la objeción IX relativa a la Disposición General Quinta del Proyecto de Ley. de acuerdo a su común Ración, </w:t>
      </w:r>
      <w:proofErr w:type="spellStart"/>
      <w:r>
        <w:t>fuaou</w:t>
      </w:r>
      <w:proofErr w:type="spellEnd"/>
      <w:r>
        <w:t xml:space="preserve"> </w:t>
      </w:r>
      <w:r>
        <w:rPr>
          <w:rStyle w:val="Cuerpodeltexto21"/>
        </w:rPr>
        <w:t>conocidas v debatidas</w:t>
      </w:r>
      <w:r>
        <w:t xml:space="preserve"> por el </w:t>
      </w:r>
      <w:proofErr w:type="spellStart"/>
      <w:r>
        <w:t>Plenodc</w:t>
      </w:r>
      <w:proofErr w:type="spellEnd"/>
      <w:r>
        <w:t xml:space="preserve"> la Asamblea Nacional, conforme Usted señala en su Oficio Nro. SAN-2019-1245 de 23 de diciembre de 2019</w:t>
      </w:r>
    </w:p>
    <w:p w:rsidR="00E24C0E" w:rsidRDefault="00184A6C">
      <w:pPr>
        <w:pStyle w:val="Cuerpodeltexto20"/>
        <w:framePr w:w="3730" w:h="11904" w:hRule="exact" w:wrap="none" w:vAnchor="page" w:hAnchor="page" w:x="6217" w:y="2583"/>
        <w:shd w:val="clear" w:color="auto" w:fill="auto"/>
        <w:spacing w:after="150" w:line="187" w:lineRule="exact"/>
        <w:ind w:firstLine="0"/>
      </w:pPr>
      <w:r>
        <w:t xml:space="preserve">En este sentido, y en virtud de que. la Asamblea Nacional </w:t>
      </w:r>
      <w:r>
        <w:rPr>
          <w:rStyle w:val="Cuerpodeltexto21"/>
        </w:rPr>
        <w:t>si examino v considero</w:t>
      </w:r>
      <w:r>
        <w:t xml:space="preserve"> la objeción parcial del </w:t>
      </w:r>
      <w:proofErr w:type="gramStart"/>
      <w:r>
        <w:t>Presidente</w:t>
      </w:r>
      <w:proofErr w:type="gramEnd"/>
      <w:r>
        <w:t xml:space="preserve"> </w:t>
      </w:r>
      <w:proofErr w:type="spellStart"/>
      <w:r>
        <w:t>ilc</w:t>
      </w:r>
      <w:proofErr w:type="spellEnd"/>
      <w:r>
        <w:t xml:space="preserve"> la República, y que </w:t>
      </w:r>
      <w:proofErr w:type="spellStart"/>
      <w:r>
        <w:t>adicionalmcntc</w:t>
      </w:r>
      <w:proofErr w:type="spellEnd"/>
      <w:r>
        <w:t>. en su oficio se indica que "... conforme a la Ley. ha concluido el trámite parlamentario correspondiente", procede lo dispuesto por los artículos 138 de la Constitución y 64 de la Ley Orgánica de la Función Legislativa, que disponen que: "La Asamblea Nacional enviara la ley al Registro Oficial para su publicación."</w:t>
      </w:r>
    </w:p>
    <w:p w:rsidR="00E24C0E" w:rsidRDefault="00184A6C">
      <w:pPr>
        <w:pStyle w:val="Cuerpodeltexto20"/>
        <w:framePr w:w="3730" w:h="11904" w:hRule="exact" w:wrap="none" w:vAnchor="page" w:hAnchor="page" w:x="6217" w:y="2583"/>
        <w:shd w:val="clear" w:color="auto" w:fill="auto"/>
        <w:spacing w:after="55" w:line="150" w:lineRule="exact"/>
        <w:ind w:firstLine="0"/>
      </w:pPr>
      <w:r>
        <w:t>Atentamente.</w:t>
      </w:r>
    </w:p>
    <w:p w:rsidR="00E24C0E" w:rsidRDefault="00184A6C">
      <w:pPr>
        <w:pStyle w:val="Cuerpodeltexto20"/>
        <w:framePr w:w="3730" w:h="11904" w:hRule="exact" w:wrap="none" w:vAnchor="page" w:hAnchor="page" w:x="6217" w:y="2583"/>
        <w:shd w:val="clear" w:color="auto" w:fill="auto"/>
        <w:spacing w:after="116" w:line="187" w:lineRule="exact"/>
        <w:ind w:right="1120" w:firstLine="0"/>
        <w:jc w:val="left"/>
      </w:pPr>
      <w:r>
        <w:t xml:space="preserve">f.) Dra. Johana Pesántez </w:t>
      </w:r>
      <w:proofErr w:type="spellStart"/>
      <w:r>
        <w:t>Bautcz</w:t>
      </w:r>
      <w:proofErr w:type="spellEnd"/>
      <w:r>
        <w:t xml:space="preserve"> SECRETARIA GENERAL JURIDICA</w:t>
      </w:r>
    </w:p>
    <w:p w:rsidR="00E24C0E" w:rsidRDefault="00184A6C">
      <w:pPr>
        <w:pStyle w:val="Cuerpodeltexto20"/>
        <w:framePr w:w="3730" w:h="11904" w:hRule="exact" w:wrap="none" w:vAnchor="page" w:hAnchor="page" w:x="6217" w:y="2583"/>
        <w:shd w:val="clear" w:color="auto" w:fill="auto"/>
        <w:spacing w:after="120" w:line="192" w:lineRule="exact"/>
        <w:ind w:firstLine="0"/>
      </w:pPr>
      <w:r>
        <w:t xml:space="preserve">ASAMBLEA NACIONAL. CERTIFICO: Que es fiel copia del original que reposa </w:t>
      </w:r>
      <w:proofErr w:type="spellStart"/>
      <w:r>
        <w:t>ai</w:t>
      </w:r>
      <w:proofErr w:type="spellEnd"/>
      <w:r>
        <w:t xml:space="preserve"> los archivos de la Asamblea Nacional - Quilo. 30 de </w:t>
      </w:r>
      <w:proofErr w:type="spellStart"/>
      <w:r>
        <w:t>dicianbrc</w:t>
      </w:r>
      <w:proofErr w:type="spellEnd"/>
      <w:r>
        <w:t xml:space="preserve"> de 2019 - f.) Prosecretario General</w:t>
      </w:r>
    </w:p>
    <w:p w:rsidR="00E24C0E" w:rsidRDefault="00184A6C">
      <w:pPr>
        <w:pStyle w:val="Cuerpodeltexto20"/>
        <w:framePr w:w="3730" w:h="11904" w:hRule="exact" w:wrap="none" w:vAnchor="page" w:hAnchor="page" w:x="6217" w:y="2583"/>
        <w:shd w:val="clear" w:color="auto" w:fill="auto"/>
        <w:spacing w:line="192" w:lineRule="exact"/>
        <w:ind w:firstLine="0"/>
        <w:jc w:val="center"/>
      </w:pPr>
      <w:r>
        <w:t>ASAMBLEA NACIONAL</w:t>
      </w:r>
      <w:r>
        <w:br/>
        <w:t>REPÚBLICA DEL ECUADOR</w:t>
      </w:r>
    </w:p>
    <w:p w:rsidR="00E24C0E" w:rsidRDefault="00184A6C">
      <w:pPr>
        <w:pStyle w:val="Cuerpodeltexto20"/>
        <w:framePr w:w="3730" w:h="11904" w:hRule="exact" w:wrap="none" w:vAnchor="page" w:hAnchor="page" w:x="6217" w:y="2583"/>
        <w:shd w:val="clear" w:color="auto" w:fill="auto"/>
        <w:spacing w:line="384" w:lineRule="exact"/>
        <w:ind w:firstLine="0"/>
        <w:jc w:val="center"/>
      </w:pPr>
      <w:r>
        <w:t>ELPLENO</w:t>
      </w:r>
      <w:r>
        <w:br/>
        <w:t>CONSIDERANDO</w:t>
      </w:r>
    </w:p>
    <w:p w:rsidR="00E24C0E" w:rsidRDefault="00184A6C">
      <w:pPr>
        <w:pStyle w:val="Cuerpodeltexto20"/>
        <w:framePr w:w="3730" w:h="11904" w:hRule="exact" w:wrap="none" w:vAnchor="page" w:hAnchor="page" w:x="6217" w:y="2583"/>
        <w:shd w:val="clear" w:color="auto" w:fill="auto"/>
        <w:spacing w:line="192" w:lineRule="exact"/>
        <w:ind w:firstLine="0"/>
      </w:pPr>
      <w:r>
        <w:t xml:space="preserve">Que. de conformidad con el </w:t>
      </w:r>
      <w:proofErr w:type="spellStart"/>
      <w:r>
        <w:t>númao</w:t>
      </w:r>
      <w:proofErr w:type="spellEnd"/>
      <w:r>
        <w:t xml:space="preserve"> 5 del </w:t>
      </w:r>
      <w:proofErr w:type="spellStart"/>
      <w:r>
        <w:t>articulo</w:t>
      </w:r>
      <w:proofErr w:type="spellEnd"/>
      <w:r>
        <w:t xml:space="preserve"> 3 de la Constitución de la República del Ecuador, es deba primordial del Estado, planificar el desarrollo nacional, erradicar la pobreza, </w:t>
      </w:r>
      <w:proofErr w:type="spellStart"/>
      <w:r>
        <w:t>promova</w:t>
      </w:r>
      <w:proofErr w:type="spellEnd"/>
      <w:r>
        <w:t xml:space="preserve"> el desarrollo </w:t>
      </w:r>
      <w:proofErr w:type="spellStart"/>
      <w:r>
        <w:t>siistcntablc</w:t>
      </w:r>
      <w:proofErr w:type="spellEnd"/>
      <w:r>
        <w:t xml:space="preserve"> y la </w:t>
      </w:r>
      <w:proofErr w:type="spellStart"/>
      <w:r>
        <w:t>redi</w:t>
      </w:r>
      <w:proofErr w:type="spellEnd"/>
      <w:r>
        <w:t xml:space="preserve"> </w:t>
      </w:r>
      <w:proofErr w:type="spellStart"/>
      <w:r>
        <w:t>stribttción</w:t>
      </w:r>
      <w:proofErr w:type="spellEnd"/>
      <w:r>
        <w:t xml:space="preserve"> </w:t>
      </w:r>
      <w:proofErr w:type="spellStart"/>
      <w:r>
        <w:t>cqu</w:t>
      </w:r>
      <w:proofErr w:type="spellEnd"/>
      <w:r>
        <w:t xml:space="preserve"> ilativa de los recursos y la riqueza, para acceda al buen vivir;</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52" style="position:absolute;margin-left:502.8pt;margin-top:70.1pt;width:24.5pt;height:25.2pt;z-index:-251658745;mso-position-horizontal-relative:page;mso-position-vertical-relative:page" fillcolor="#f9f9f2" stroked="f">
            <w10:wrap anchorx="page" anchory="page"/>
          </v:rect>
        </w:pict>
      </w:r>
    </w:p>
    <w:p w:rsidR="00E24C0E" w:rsidRDefault="00184A6C">
      <w:pPr>
        <w:pStyle w:val="Encabezamientoopiedepgina0"/>
        <w:framePr w:wrap="none" w:vAnchor="page" w:hAnchor="page" w:x="1960" w:y="2174"/>
        <w:shd w:val="clear" w:color="auto" w:fill="auto"/>
        <w:spacing w:line="170" w:lineRule="exact"/>
      </w:pPr>
      <w:r>
        <w:t xml:space="preserve">Registro Oficial </w:t>
      </w:r>
      <w:proofErr w:type="spellStart"/>
      <w:r>
        <w:t>N°</w:t>
      </w:r>
      <w:proofErr w:type="spellEnd"/>
      <w:r>
        <w:t xml:space="preserve"> 111 — Suplemento</w:t>
      </w:r>
    </w:p>
    <w:p w:rsidR="00E24C0E" w:rsidRDefault="00184A6C">
      <w:pPr>
        <w:pStyle w:val="Encabezamientoopiedepgina20"/>
        <w:framePr w:wrap="none" w:vAnchor="page" w:hAnchor="page" w:x="7182" w:y="2166"/>
        <w:shd w:val="clear" w:color="auto" w:fill="auto"/>
        <w:spacing w:line="180" w:lineRule="exact"/>
      </w:pPr>
      <w:r>
        <w:t>Martes 31 de diciembre de 2019 — 5</w:t>
      </w:r>
    </w:p>
    <w:p w:rsidR="00E24C0E" w:rsidRDefault="00184A6C">
      <w:pPr>
        <w:pStyle w:val="Cuerpodeltexto20"/>
        <w:framePr w:w="3734" w:h="11901" w:hRule="exact" w:wrap="none" w:vAnchor="page" w:hAnchor="page" w:x="1955" w:y="2573"/>
        <w:shd w:val="clear" w:color="auto" w:fill="auto"/>
        <w:spacing w:after="120" w:line="182" w:lineRule="exact"/>
        <w:ind w:firstLine="0"/>
      </w:pPr>
      <w:r>
        <w:t xml:space="preserve">Que, según lo dispuesto </w:t>
      </w:r>
      <w:proofErr w:type="spellStart"/>
      <w:r>
        <w:t>ai</w:t>
      </w:r>
      <w:proofErr w:type="spellEnd"/>
      <w:r>
        <w:t xml:space="preserve"> el número I del articulo 8Í de la Constitución de la </w:t>
      </w:r>
      <w:proofErr w:type="spellStart"/>
      <w:r>
        <w:t>Rqiública</w:t>
      </w:r>
      <w:proofErr w:type="spellEnd"/>
      <w:r>
        <w:t xml:space="preserve"> del Ecuador, las políticas </w:t>
      </w:r>
      <w:proofErr w:type="spellStart"/>
      <w:r>
        <w:t>publicas</w:t>
      </w:r>
      <w:proofErr w:type="spellEnd"/>
      <w:r>
        <w:t xml:space="preserve"> y la prestación de bienes y servicios públicos se orientarán a hacer efectivos el buen vivir y todos los derechos, y se </w:t>
      </w:r>
      <w:proofErr w:type="gramStart"/>
      <w:r>
        <w:t>formularan</w:t>
      </w:r>
      <w:proofErr w:type="gramEnd"/>
      <w:r>
        <w:t xml:space="preserve"> a partir del principio de solidaridad;</w:t>
      </w:r>
    </w:p>
    <w:p w:rsidR="00E24C0E" w:rsidRDefault="00184A6C">
      <w:pPr>
        <w:pStyle w:val="Cuerpodeltexto20"/>
        <w:framePr w:w="3734" w:h="11901" w:hRule="exact" w:wrap="none" w:vAnchor="page" w:hAnchor="page" w:x="1955" w:y="2573"/>
        <w:shd w:val="clear" w:color="auto" w:fill="auto"/>
        <w:spacing w:after="120" w:line="182" w:lineRule="exact"/>
        <w:ind w:firstLine="0"/>
      </w:pPr>
      <w:r>
        <w:t xml:space="preserve">Que, el </w:t>
      </w:r>
      <w:proofErr w:type="spellStart"/>
      <w:r>
        <w:t>numero</w:t>
      </w:r>
      <w:proofErr w:type="spellEnd"/>
      <w:r>
        <w:t xml:space="preserve"> 5 del </w:t>
      </w:r>
      <w:proofErr w:type="spellStart"/>
      <w:r>
        <w:t>articulo</w:t>
      </w:r>
      <w:proofErr w:type="spellEnd"/>
      <w:r>
        <w:t xml:space="preserve"> 261 de la Constitución de la República del Ecuador prescribe que el Estado Central tendrá competencia exclusiva sobre las políticas económica, tributaria, aduanera, arancelaria, fiscal y monetaria: comercio exterior y endeudamiento:</w:t>
      </w:r>
    </w:p>
    <w:p w:rsidR="00E24C0E" w:rsidRDefault="00184A6C">
      <w:pPr>
        <w:pStyle w:val="Cuerpodeltexto20"/>
        <w:framePr w:w="3734" w:h="11901" w:hRule="exact" w:wrap="none" w:vAnchor="page" w:hAnchor="page" w:x="1955" w:y="2573"/>
        <w:shd w:val="clear" w:color="auto" w:fill="auto"/>
        <w:spacing w:after="120" w:line="182" w:lineRule="exact"/>
        <w:ind w:firstLine="0"/>
      </w:pPr>
      <w:r>
        <w:t xml:space="preserve">Que. el </w:t>
      </w:r>
      <w:proofErr w:type="spellStart"/>
      <w:r>
        <w:t>numero</w:t>
      </w:r>
      <w:proofErr w:type="spellEnd"/>
      <w:r>
        <w:t xml:space="preserve"> 2 del </w:t>
      </w:r>
      <w:proofErr w:type="spellStart"/>
      <w:r>
        <w:t>articulo</w:t>
      </w:r>
      <w:proofErr w:type="spellEnd"/>
      <w:r>
        <w:t xml:space="preserve"> 276 de la Constitución de la República del Ecuador establece que el régimen de desarrollo tendrá como uno de sus objetivos la construcción de un sistema económico, justo, democrático, productivo, solidario y </w:t>
      </w:r>
      <w:proofErr w:type="spellStart"/>
      <w:r>
        <w:t>sosieniblc</w:t>
      </w:r>
      <w:proofErr w:type="spellEnd"/>
      <w:r>
        <w:t xml:space="preserve">. basado en la distribución igualitaria de los beneficios del desarrollo, de los medios de producción y </w:t>
      </w:r>
      <w:proofErr w:type="spellStart"/>
      <w:r>
        <w:t>ctt</w:t>
      </w:r>
      <w:proofErr w:type="spellEnd"/>
      <w:r>
        <w:t xml:space="preserve"> la generación de trabajo digno y estable;</w:t>
      </w:r>
    </w:p>
    <w:p w:rsidR="00E24C0E" w:rsidRDefault="00184A6C">
      <w:pPr>
        <w:pStyle w:val="Cuerpodeltexto20"/>
        <w:framePr w:w="3734" w:h="11901" w:hRule="exact" w:wrap="none" w:vAnchor="page" w:hAnchor="page" w:x="1955" w:y="2573"/>
        <w:shd w:val="clear" w:color="auto" w:fill="auto"/>
        <w:spacing w:after="120" w:line="182" w:lineRule="exact"/>
        <w:ind w:firstLine="0"/>
      </w:pPr>
      <w:r>
        <w:t xml:space="preserve">Que, el </w:t>
      </w:r>
      <w:proofErr w:type="spellStart"/>
      <w:r>
        <w:t>numero</w:t>
      </w:r>
      <w:proofErr w:type="spellEnd"/>
      <w:r>
        <w:t xml:space="preserve"> 5 del </w:t>
      </w:r>
      <w:proofErr w:type="spellStart"/>
      <w:r>
        <w:t>articulo</w:t>
      </w:r>
      <w:proofErr w:type="spellEnd"/>
      <w:r>
        <w:t xml:space="preserve"> 277 de la Constitución de la República del Ecuador </w:t>
      </w:r>
      <w:proofErr w:type="spellStart"/>
      <w:r>
        <w:t>preve</w:t>
      </w:r>
      <w:proofErr w:type="spellEnd"/>
      <w:r>
        <w:t xml:space="preserve"> los deberes del Estado para la consecución del buen vivir, entre otros, el impulsar el desarrollo de las actividades económicas mediante un orden jurídico e instituciones políticas que las promuevan, fomenten y defiendan mediante el cumplimiento de la Constitución y la ley.</w:t>
      </w:r>
    </w:p>
    <w:p w:rsidR="00E24C0E" w:rsidRDefault="00184A6C">
      <w:pPr>
        <w:pStyle w:val="Cuerpodeltexto20"/>
        <w:framePr w:w="3734" w:h="11901" w:hRule="exact" w:wrap="none" w:vAnchor="page" w:hAnchor="page" w:x="1955" w:y="2573"/>
        <w:shd w:val="clear" w:color="auto" w:fill="auto"/>
        <w:spacing w:after="120" w:line="182" w:lineRule="exact"/>
        <w:ind w:firstLine="0"/>
      </w:pPr>
      <w:r>
        <w:t xml:space="preserve">Que, de conformidad con el </w:t>
      </w:r>
      <w:proofErr w:type="spellStart"/>
      <w:r>
        <w:t>articulo</w:t>
      </w:r>
      <w:proofErr w:type="spellEnd"/>
      <w:r>
        <w:t xml:space="preserve"> 300 de la Constitución de la República del Ecuador, el régimen tributario se regirá por los principios </w:t>
      </w:r>
      <w:proofErr w:type="spellStart"/>
      <w:r>
        <w:t>degeneralidad</w:t>
      </w:r>
      <w:proofErr w:type="spellEnd"/>
      <w:r>
        <w:t xml:space="preserve"> </w:t>
      </w:r>
      <w:proofErr w:type="spellStart"/>
      <w:r>
        <w:t>progresivídad</w:t>
      </w:r>
      <w:proofErr w:type="spellEnd"/>
      <w:r>
        <w:t xml:space="preserve">. eficiencia, simplificación administrativa, </w:t>
      </w:r>
      <w:proofErr w:type="spellStart"/>
      <w:r>
        <w:t>inetroactividad</w:t>
      </w:r>
      <w:proofErr w:type="spellEnd"/>
      <w:r>
        <w:t xml:space="preserve">. equidad, transparencia y suficiencia recaudatoria. Además, la política tributaria promoverá la redistribución y </w:t>
      </w:r>
      <w:proofErr w:type="gramStart"/>
      <w:r>
        <w:t>estimulara</w:t>
      </w:r>
      <w:proofErr w:type="gramEnd"/>
      <w:r>
        <w:t xml:space="preserve"> el empleo, la producción de bienes y servicios, y conductas ecológicas, sociales y económicas responsables</w:t>
      </w:r>
    </w:p>
    <w:p w:rsidR="00E24C0E" w:rsidRDefault="00184A6C">
      <w:pPr>
        <w:pStyle w:val="Cuerpodeltexto20"/>
        <w:framePr w:w="3734" w:h="11901" w:hRule="exact" w:wrap="none" w:vAnchor="page" w:hAnchor="page" w:x="1955" w:y="2573"/>
        <w:shd w:val="clear" w:color="auto" w:fill="auto"/>
        <w:spacing w:after="120" w:line="182" w:lineRule="exact"/>
        <w:ind w:firstLine="0"/>
      </w:pPr>
      <w:r>
        <w:t xml:space="preserve">Que. el </w:t>
      </w:r>
      <w:proofErr w:type="spellStart"/>
      <w:r>
        <w:t>articulo</w:t>
      </w:r>
      <w:proofErr w:type="spellEnd"/>
      <w:r>
        <w:t xml:space="preserve"> 301 de la Constitución de la República del Ecuador </w:t>
      </w:r>
      <w:proofErr w:type="spellStart"/>
      <w:r>
        <w:t>sefiala</w:t>
      </w:r>
      <w:proofErr w:type="spellEnd"/>
      <w:r>
        <w:t xml:space="preserve"> que. solo por iniciativa de la Función Ejecutiva y mediante ley sancionada por la Asamblea Nacional, se podrá «tableen modificar, exonerar o extinguir impuestos:</w:t>
      </w:r>
    </w:p>
    <w:p w:rsidR="00E24C0E" w:rsidRDefault="00184A6C">
      <w:pPr>
        <w:pStyle w:val="Cuerpodeltexto20"/>
        <w:framePr w:w="3734" w:h="11901" w:hRule="exact" w:wrap="none" w:vAnchor="page" w:hAnchor="page" w:x="1955" w:y="2573"/>
        <w:shd w:val="clear" w:color="auto" w:fill="auto"/>
        <w:spacing w:after="120" w:line="182" w:lineRule="exact"/>
        <w:ind w:firstLine="0"/>
      </w:pPr>
      <w:r>
        <w:t xml:space="preserve">Que, el </w:t>
      </w:r>
      <w:proofErr w:type="spellStart"/>
      <w:r>
        <w:t>articulo</w:t>
      </w:r>
      <w:proofErr w:type="spellEnd"/>
      <w:r>
        <w:t xml:space="preserve"> 227 de la Constitución de la Re|&gt;</w:t>
      </w:r>
      <w:proofErr w:type="spellStart"/>
      <w:r>
        <w:t>ública</w:t>
      </w:r>
      <w:proofErr w:type="spellEnd"/>
      <w:r>
        <w:t xml:space="preserve"> del Ecuador dispone que la administración pública se rige por los principios de eficacia, eficiencia, calidad, jerarquía, </w:t>
      </w:r>
      <w:proofErr w:type="spellStart"/>
      <w:r>
        <w:t>descunccnlración</w:t>
      </w:r>
      <w:proofErr w:type="spellEnd"/>
      <w:r>
        <w:t>. descentralización. coordinación, participación, planificación, transparencia y evaluación:</w:t>
      </w:r>
    </w:p>
    <w:p w:rsidR="00E24C0E" w:rsidRDefault="00184A6C">
      <w:pPr>
        <w:pStyle w:val="Cuerpodeltexto20"/>
        <w:framePr w:w="3734" w:h="11901" w:hRule="exact" w:wrap="none" w:vAnchor="page" w:hAnchor="page" w:x="1955" w:y="2573"/>
        <w:shd w:val="clear" w:color="auto" w:fill="auto"/>
        <w:spacing w:after="120" w:line="182" w:lineRule="exact"/>
        <w:ind w:firstLine="0"/>
      </w:pPr>
      <w:r>
        <w:t xml:space="preserve">Que. el objetivo 7 del Plan Nacional de Desarrollo se refiere a la necesidad de incentivar una sociedad participan va. coa un Estallo cercano al servicio de la ciudadanía para lo cual, </w:t>
      </w:r>
      <w:proofErr w:type="spellStart"/>
      <w:r>
        <w:t>dctcmiina</w:t>
      </w:r>
      <w:proofErr w:type="spellEnd"/>
      <w:r>
        <w:t xml:space="preserve"> como una de sus políticas, mejorar la calidad de las regulaciones y simplificación de trámites, para aumentar su efectividad </w:t>
      </w:r>
      <w:proofErr w:type="spellStart"/>
      <w:r>
        <w:t>ai</w:t>
      </w:r>
      <w:proofErr w:type="spellEnd"/>
      <w:r>
        <w:t xml:space="preserve"> el bienestar económico, político social y cultural:</w:t>
      </w:r>
    </w:p>
    <w:p w:rsidR="00E24C0E" w:rsidRDefault="00184A6C">
      <w:pPr>
        <w:pStyle w:val="Cuerpodeltexto20"/>
        <w:framePr w:w="3734" w:h="11901" w:hRule="exact" w:wrap="none" w:vAnchor="page" w:hAnchor="page" w:x="1955" w:y="2573"/>
        <w:shd w:val="clear" w:color="auto" w:fill="auto"/>
        <w:spacing w:line="182" w:lineRule="exact"/>
        <w:ind w:firstLine="0"/>
      </w:pPr>
      <w:r>
        <w:t xml:space="preserve">Que, el </w:t>
      </w:r>
      <w:proofErr w:type="spellStart"/>
      <w:r>
        <w:t>numero</w:t>
      </w:r>
      <w:proofErr w:type="spellEnd"/>
      <w:r>
        <w:t xml:space="preserve"> 11 de! </w:t>
      </w:r>
      <w:proofErr w:type="spellStart"/>
      <w:r>
        <w:t>articulo</w:t>
      </w:r>
      <w:proofErr w:type="spellEnd"/>
      <w:r>
        <w:t xml:space="preserve"> 3 de la </w:t>
      </w:r>
      <w:proofErr w:type="spellStart"/>
      <w:proofErr w:type="gramStart"/>
      <w:r>
        <w:t>l.ey</w:t>
      </w:r>
      <w:proofErr w:type="spellEnd"/>
      <w:proofErr w:type="gramEnd"/>
      <w:r>
        <w:t xml:space="preserve"> Orgánica para la Optimización y Eficiencia de Trámites Administrativos, establece al principio de simplificación, como uno de los principios que rigen los trámites administrativos, el cual consiste </w:t>
      </w:r>
      <w:proofErr w:type="spellStart"/>
      <w:r>
        <w:t>ai</w:t>
      </w:r>
      <w:proofErr w:type="spellEnd"/>
      <w:r>
        <w:t xml:space="preserve"> que los trámites deben ser claros, sencillos, agiles, racionales, pertinentes, «liles y de fácil</w:t>
      </w:r>
    </w:p>
    <w:p w:rsidR="00E24C0E" w:rsidRDefault="00184A6C">
      <w:pPr>
        <w:pStyle w:val="Cuerpodeltexto20"/>
        <w:framePr w:w="3730" w:h="11920" w:hRule="exact" w:wrap="none" w:vAnchor="page" w:hAnchor="page" w:x="6217" w:y="2568"/>
        <w:shd w:val="clear" w:color="auto" w:fill="auto"/>
        <w:spacing w:after="120" w:line="182" w:lineRule="exact"/>
        <w:ind w:firstLine="0"/>
      </w:pPr>
      <w:r>
        <w:t>entendimiento para los ciudadanos. Asimismo, dispone la necesidad de eliminar toda complejidad innecesaria en los trámites administrativos</w:t>
      </w:r>
    </w:p>
    <w:p w:rsidR="00E24C0E" w:rsidRDefault="00184A6C">
      <w:pPr>
        <w:pStyle w:val="Cuerpodeltexto20"/>
        <w:framePr w:w="3730" w:h="11920" w:hRule="exact" w:wrap="none" w:vAnchor="page" w:hAnchor="page" w:x="6217" w:y="2568"/>
        <w:shd w:val="clear" w:color="auto" w:fill="auto"/>
        <w:spacing w:after="120" w:line="182" w:lineRule="exact"/>
        <w:ind w:firstLine="0"/>
      </w:pPr>
      <w:r>
        <w:t xml:space="preserve">Que. el sistema tributario es un instrumento </w:t>
      </w:r>
      <w:proofErr w:type="spellStart"/>
      <w:r>
        <w:t>fimdamcnlal</w:t>
      </w:r>
      <w:proofErr w:type="spellEnd"/>
      <w:r>
        <w:t xml:space="preserve"> de política económica, que además de proporcionar recursos al Estado, permite estimular la inversión, el ahorro, el empleo y la redistribución de la riqueza; contribuir a la estabilidad económica: regular conductas nocivas para la salud e incentivar actividades que preserven el medio ambiente:</w:t>
      </w:r>
    </w:p>
    <w:p w:rsidR="00E24C0E" w:rsidRDefault="00184A6C">
      <w:pPr>
        <w:pStyle w:val="Cuerpodeltexto20"/>
        <w:framePr w:w="3730" w:h="11920" w:hRule="exact" w:wrap="none" w:vAnchor="page" w:hAnchor="page" w:x="6217" w:y="2568"/>
        <w:shd w:val="clear" w:color="auto" w:fill="auto"/>
        <w:spacing w:after="120" w:line="182" w:lineRule="exact"/>
        <w:ind w:firstLine="0"/>
      </w:pPr>
      <w:r>
        <w:t xml:space="preserve">Que. el eje 2 del Plan Nacional ele Desarrollo. Ululado "Economía al Servicio de la Sociedad", sálala la necesidad de alcanzar una balanza de pagos </w:t>
      </w:r>
      <w:proofErr w:type="spellStart"/>
      <w:r>
        <w:t>supernvitaria</w:t>
      </w:r>
      <w:proofErr w:type="spellEnd"/>
      <w:r>
        <w:t xml:space="preserve"> que permita un incremento neto de divisas en la economía, a través de la promoción c incremento de las exportaciones:</w:t>
      </w:r>
    </w:p>
    <w:p w:rsidR="00E24C0E" w:rsidRDefault="00184A6C">
      <w:pPr>
        <w:pStyle w:val="Cuerpodeltexto20"/>
        <w:framePr w:w="3730" w:h="11920" w:hRule="exact" w:wrap="none" w:vAnchor="page" w:hAnchor="page" w:x="6217" w:y="2568"/>
        <w:shd w:val="clear" w:color="auto" w:fill="auto"/>
        <w:spacing w:after="120" w:line="182" w:lineRule="exact"/>
        <w:ind w:firstLine="0"/>
      </w:pPr>
      <w:r>
        <w:t>Que, el objetivo 4 del Plan Nacional de Desarrollo resalta la importancia de “consolidar la sostenibilidad del sistema económico social y solidario, y afianzar la dolarización". para lo cual es necesario que el Ecuador establezca políticas económicas que permitan tener una balanza de pagos ■particularmente en la cuenta corriente- superavitaria. lo mal conlleva a un incremento neto de divisas a la economía. Para lo cual, se propiciará la entrada de divisas mediante la promoción e incremento de las exportaciones;</w:t>
      </w:r>
    </w:p>
    <w:p w:rsidR="00E24C0E" w:rsidRDefault="00184A6C">
      <w:pPr>
        <w:pStyle w:val="Cuerpodeltexto20"/>
        <w:framePr w:w="3730" w:h="11920" w:hRule="exact" w:wrap="none" w:vAnchor="page" w:hAnchor="page" w:x="6217" w:y="2568"/>
        <w:shd w:val="clear" w:color="auto" w:fill="auto"/>
        <w:spacing w:after="120" w:line="182" w:lineRule="exact"/>
        <w:ind w:firstLine="0"/>
      </w:pPr>
      <w:r>
        <w:t xml:space="preserve">Que. es necesario reconocer al fomento a la actividad de exportación y a la generación de nuevos </w:t>
      </w:r>
      <w:proofErr w:type="spellStart"/>
      <w:r>
        <w:t>emprendimienios</w:t>
      </w:r>
      <w:proofErr w:type="spellEnd"/>
      <w:r>
        <w:t xml:space="preserve"> como ejes transversales de la política pública y económica, puesto que </w:t>
      </w:r>
      <w:proofErr w:type="spellStart"/>
      <w:r>
        <w:t>cst</w:t>
      </w:r>
      <w:proofErr w:type="spellEnd"/>
      <w:r>
        <w:t xml:space="preserve"> as actividad </w:t>
      </w:r>
      <w:proofErr w:type="spellStart"/>
      <w:r>
        <w:t>espenuiten</w:t>
      </w:r>
      <w:proofErr w:type="spellEnd"/>
      <w:r>
        <w:t xml:space="preserve"> din </w:t>
      </w:r>
      <w:proofErr w:type="spellStart"/>
      <w:r>
        <w:t>amizar</w:t>
      </w:r>
      <w:proofErr w:type="spellEnd"/>
      <w:r>
        <w:t xml:space="preserve"> la economía y. consecuentemente, conllevan a la sostenibilidad fiscal a largo plazo;</w:t>
      </w:r>
    </w:p>
    <w:p w:rsidR="00E24C0E" w:rsidRDefault="00184A6C">
      <w:pPr>
        <w:pStyle w:val="Cuerpodeltexto20"/>
        <w:framePr w:w="3730" w:h="11920" w:hRule="exact" w:wrap="none" w:vAnchor="page" w:hAnchor="page" w:x="6217" w:y="2568"/>
        <w:shd w:val="clear" w:color="auto" w:fill="auto"/>
        <w:spacing w:after="120" w:line="182" w:lineRule="exact"/>
        <w:ind w:firstLine="0"/>
      </w:pPr>
      <w:r>
        <w:t xml:space="preserve">Que. mediante Oficio No. T.555-SGJ-19-0930. de 21 de noviembre de 2019 (Tramite No. 386995), se remitió por parte de la Secretaria Jurídica de la Presidencia de la República el dictamen favorable para el proyecto </w:t>
      </w:r>
      <w:proofErr w:type="spellStart"/>
      <w:r>
        <w:t>ile</w:t>
      </w:r>
      <w:proofErr w:type="spellEnd"/>
      <w:r>
        <w:t xml:space="preserve"> LEY ORGÁNICA DE SIMPLIFICACIÓN Y PROGRESIVIDAD TRIBUTARIA” emitido por el Ministerio de Economía y Finanzas; y.</w:t>
      </w:r>
    </w:p>
    <w:p w:rsidR="00E24C0E" w:rsidRDefault="00184A6C">
      <w:pPr>
        <w:pStyle w:val="Cuerpodeltexto20"/>
        <w:framePr w:w="3730" w:h="11920" w:hRule="exact" w:wrap="none" w:vAnchor="page" w:hAnchor="page" w:x="6217" w:y="2568"/>
        <w:shd w:val="clear" w:color="auto" w:fill="auto"/>
        <w:spacing w:after="120" w:line="182" w:lineRule="exact"/>
        <w:ind w:firstLine="0"/>
      </w:pPr>
      <w:r>
        <w:t xml:space="preserve">Que. el presente proyecto de ley busca fortalecer el régimen tributario ecuatoriano y la política fiscal, fomentar el </w:t>
      </w:r>
      <w:proofErr w:type="spellStart"/>
      <w:r>
        <w:t>cmprcndímícnto</w:t>
      </w:r>
      <w:proofErr w:type="spellEnd"/>
      <w:r>
        <w:t xml:space="preserve"> y la actividad de exportación en el país, </w:t>
      </w:r>
      <w:proofErr w:type="spellStart"/>
      <w:r>
        <w:t>asi</w:t>
      </w:r>
      <w:proofErr w:type="spellEnd"/>
      <w:r>
        <w:t xml:space="preserve"> como instaurar un régimen tributarlo simplificado que facilite a la ciudadanía el cumplimiento de sus obligaciones </w:t>
      </w:r>
      <w:proofErr w:type="spellStart"/>
      <w:r>
        <w:t>tributarías</w:t>
      </w:r>
      <w:proofErr w:type="spellEnd"/>
      <w:r>
        <w:t xml:space="preserve"> y deberes formales; lodo lo cual está enfocado </w:t>
      </w:r>
      <w:proofErr w:type="spellStart"/>
      <w:r>
        <w:t>ai</w:t>
      </w:r>
      <w:proofErr w:type="spellEnd"/>
      <w:r>
        <w:t xml:space="preserve"> precautelar un sistema tributario con sostenibilidad fiscal a largo plazo.</w:t>
      </w:r>
    </w:p>
    <w:p w:rsidR="00E24C0E" w:rsidRDefault="00184A6C">
      <w:pPr>
        <w:pStyle w:val="Cuerpodeltexto20"/>
        <w:framePr w:w="3730" w:h="11920" w:hRule="exact" w:wrap="none" w:vAnchor="page" w:hAnchor="page" w:x="6217" w:y="2568"/>
        <w:shd w:val="clear" w:color="auto" w:fill="auto"/>
        <w:spacing w:after="120" w:line="182" w:lineRule="exact"/>
        <w:ind w:firstLine="0"/>
      </w:pPr>
      <w:r>
        <w:t xml:space="preserve">En ejercicio de las facultades establecidas en el numeral 6 del </w:t>
      </w:r>
      <w:proofErr w:type="spellStart"/>
      <w:r>
        <w:t>articulo</w:t>
      </w:r>
      <w:proofErr w:type="spellEnd"/>
      <w:r>
        <w:t xml:space="preserve"> 120 de la Constitución de la República del Ecuador, la Asamblea Nacional expide la siguiente:</w:t>
      </w:r>
    </w:p>
    <w:p w:rsidR="00E24C0E" w:rsidRDefault="00184A6C">
      <w:pPr>
        <w:pStyle w:val="Cuerpodeltexto20"/>
        <w:framePr w:w="3730" w:h="11920" w:hRule="exact" w:wrap="none" w:vAnchor="page" w:hAnchor="page" w:x="6217" w:y="2568"/>
        <w:shd w:val="clear" w:color="auto" w:fill="auto"/>
        <w:spacing w:after="146" w:line="182" w:lineRule="exact"/>
        <w:ind w:firstLine="0"/>
        <w:jc w:val="center"/>
      </w:pPr>
      <w:r>
        <w:t>LEY ORGÁNICA DE SIMPLIFICACIÓN Y</w:t>
      </w:r>
      <w:r>
        <w:br/>
        <w:t>PROGRESIVIDAD TRIBUTARIA</w:t>
      </w:r>
    </w:p>
    <w:p w:rsidR="00E24C0E" w:rsidRDefault="00184A6C">
      <w:pPr>
        <w:pStyle w:val="Cuerpodeltexto20"/>
        <w:framePr w:w="3730" w:h="11920" w:hRule="exact" w:wrap="none" w:vAnchor="page" w:hAnchor="page" w:x="6217" w:y="2568"/>
        <w:shd w:val="clear" w:color="auto" w:fill="auto"/>
        <w:spacing w:after="109" w:line="150" w:lineRule="exact"/>
        <w:ind w:firstLine="0"/>
        <w:jc w:val="center"/>
      </w:pPr>
      <w:proofErr w:type="spellStart"/>
      <w:r>
        <w:t>Capitulo</w:t>
      </w:r>
      <w:proofErr w:type="spellEnd"/>
      <w:r>
        <w:t xml:space="preserve"> I</w:t>
      </w:r>
    </w:p>
    <w:p w:rsidR="00E24C0E" w:rsidRDefault="00184A6C">
      <w:pPr>
        <w:pStyle w:val="Cuerpodeltexto20"/>
        <w:framePr w:w="3730" w:h="11920" w:hRule="exact" w:wrap="none" w:vAnchor="page" w:hAnchor="page" w:x="6217" w:y="2568"/>
        <w:shd w:val="clear" w:color="auto" w:fill="auto"/>
        <w:spacing w:after="68" w:line="150" w:lineRule="exact"/>
        <w:ind w:left="160" w:firstLine="0"/>
        <w:jc w:val="left"/>
      </w:pPr>
      <w:r>
        <w:t>REGÍMENES DE REMISIÓN NO TRIBUTARLAS</w:t>
      </w:r>
    </w:p>
    <w:p w:rsidR="00E24C0E" w:rsidRDefault="00184A6C">
      <w:pPr>
        <w:pStyle w:val="Cuerpodeltexto20"/>
        <w:framePr w:w="3730" w:h="11920" w:hRule="exact" w:wrap="none" w:vAnchor="page" w:hAnchor="page" w:x="6217" w:y="2568"/>
        <w:shd w:val="clear" w:color="auto" w:fill="auto"/>
        <w:spacing w:line="178" w:lineRule="exact"/>
        <w:ind w:firstLine="0"/>
        <w:jc w:val="center"/>
      </w:pPr>
      <w:r>
        <w:t>Articulo I. Remisión de intereses, mullas y recargos para</w:t>
      </w:r>
      <w:r>
        <w:br/>
        <w:t>créditos educativos de cualquier nivel para estudios en</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51" style="position:absolute;margin-left:502.8pt;margin-top:70.85pt;width:24.5pt;height:24pt;z-index:-251658744;mso-position-horizontal-relative:page;mso-position-vertical-relative:page" fillcolor="#f9f9f2" stroked="f">
            <w10:wrap anchorx="page" anchory="page"/>
          </v:rect>
        </w:pict>
      </w:r>
    </w:p>
    <w:p w:rsidR="00E24C0E" w:rsidRDefault="00184A6C">
      <w:pPr>
        <w:pStyle w:val="Encabezamientoopiedepgina0"/>
        <w:framePr w:wrap="none" w:vAnchor="page" w:hAnchor="page" w:x="1969" w:y="2171"/>
        <w:shd w:val="clear" w:color="auto" w:fill="auto"/>
        <w:spacing w:line="170" w:lineRule="exact"/>
      </w:pPr>
      <w:r>
        <w:t xml:space="preserve">6 - </w:t>
      </w:r>
      <w:proofErr w:type="gramStart"/>
      <w:r>
        <w:t>Martes</w:t>
      </w:r>
      <w:proofErr w:type="gramEnd"/>
      <w:r>
        <w:t xml:space="preserve"> 31 de diciembre de 2019</w:t>
      </w:r>
    </w:p>
    <w:p w:rsidR="00E24C0E" w:rsidRDefault="00184A6C">
      <w:pPr>
        <w:pStyle w:val="Encabezamientoopiedepgina0"/>
        <w:framePr w:wrap="none" w:vAnchor="page" w:hAnchor="page" w:x="6827" w:y="2169"/>
        <w:shd w:val="clear" w:color="auto" w:fill="auto"/>
        <w:spacing w:line="170" w:lineRule="exact"/>
      </w:pPr>
      <w:r>
        <w:t>Suplemento — Registro Oficial N® 111</w:t>
      </w:r>
    </w:p>
    <w:p w:rsidR="00E24C0E" w:rsidRDefault="00184A6C">
      <w:pPr>
        <w:pStyle w:val="Cuerpodeltexto20"/>
        <w:framePr w:w="3744" w:h="11909" w:hRule="exact" w:wrap="none" w:vAnchor="page" w:hAnchor="page" w:x="1955" w:y="2555"/>
        <w:shd w:val="clear" w:color="auto" w:fill="auto"/>
        <w:spacing w:after="120" w:line="192" w:lineRule="exact"/>
        <w:ind w:firstLine="0"/>
      </w:pPr>
      <w:r>
        <w:t xml:space="preserve">el país o en el exterior - Se dispone la remisión del cien por ciento (100%) del interés y recargos generados por las obligaciones de crédito educativo que hayan vencido o por convenios de pago: la condonación incluye interés por mora, multas y gastos administrativos «pie se hallen pendientes de pago a la tedia de entrada en vigencia de la presente Ley. siempre que sean derivadas de la instrumentación de </w:t>
      </w:r>
      <w:proofErr w:type="spellStart"/>
      <w:r>
        <w:t>crédilos</w:t>
      </w:r>
      <w:proofErr w:type="spellEnd"/>
      <w:r>
        <w:t xml:space="preserve"> educativos concedidos en cumplimiento de las políticas públicas, planes, programas o proyectos de fortalecimiento, formación y capacitación del talento humano, y hayan sido otorgados por cualquier institución pública o por el extinto Instituto Ecuatoriano de Crédito Educativo -IECE-, o que las haya gestionado el Instituto de Fomento al Talento Humano -IFTH-</w:t>
      </w:r>
    </w:p>
    <w:p w:rsidR="00E24C0E" w:rsidRDefault="00184A6C">
      <w:pPr>
        <w:pStyle w:val="Cuerpodeltexto20"/>
        <w:framePr w:w="3744" w:h="11909" w:hRule="exact" w:wrap="none" w:vAnchor="page" w:hAnchor="page" w:x="1955" w:y="2555"/>
        <w:shd w:val="clear" w:color="auto" w:fill="auto"/>
        <w:spacing w:after="120" w:line="192" w:lineRule="exact"/>
        <w:ind w:firstLine="0"/>
      </w:pPr>
      <w:r>
        <w:t>En los programas de beca y ayudas económicas en los cuales se ha terminado de forma anticipada la relación contractual, procederá la remisión del cien por ciento (100%) de los intereses que se hubieren generado hasta la vigencia de la presente ley.</w:t>
      </w:r>
    </w:p>
    <w:p w:rsidR="00E24C0E" w:rsidRDefault="00184A6C">
      <w:pPr>
        <w:pStyle w:val="Cuerpodeltexto20"/>
        <w:framePr w:w="3744" w:h="11909" w:hRule="exact" w:wrap="none" w:vAnchor="page" w:hAnchor="page" w:x="1955" w:y="2555"/>
        <w:shd w:val="clear" w:color="auto" w:fill="auto"/>
        <w:spacing w:after="120" w:line="192" w:lineRule="exact"/>
        <w:ind w:firstLine="0"/>
      </w:pPr>
      <w:r>
        <w:t xml:space="preserve">Los beneficiarios de este régimen gozaran de doce (12) meses de gracia para el pago de sus obligaciones. Los interesados en acogerse a esta remisión deberán presentar una solicitud al Instituto de Fomento al Talento Humano dentro del término de sesenta (60) </w:t>
      </w:r>
      <w:proofErr w:type="spellStart"/>
      <w:r>
        <w:t>dias</w:t>
      </w:r>
      <w:proofErr w:type="spellEnd"/>
      <w:r>
        <w:t xml:space="preserve"> contados desde la fecha de vigencia de la presente Ley</w:t>
      </w:r>
    </w:p>
    <w:p w:rsidR="00E24C0E" w:rsidRDefault="00184A6C">
      <w:pPr>
        <w:pStyle w:val="Cuerpodeltexto20"/>
        <w:framePr w:w="3744" w:h="11909" w:hRule="exact" w:wrap="none" w:vAnchor="page" w:hAnchor="page" w:x="1955" w:y="2555"/>
        <w:shd w:val="clear" w:color="auto" w:fill="auto"/>
        <w:spacing w:after="120" w:line="192" w:lineRule="exact"/>
        <w:ind w:firstLine="0"/>
      </w:pPr>
      <w:r>
        <w:t xml:space="preserve">Dentro del </w:t>
      </w:r>
      <w:proofErr w:type="spellStart"/>
      <w:r>
        <w:t>termino</w:t>
      </w:r>
      <w:proofErr w:type="spellEnd"/>
      <w:r>
        <w:t xml:space="preserve"> de noventa (90) días, contados desde la fecha en que se hubiere cumplido el plazo de gracia los interesados en acceder a esta remisión, deberán pagar el total del capital adeudado y los honorarios profesionales por gestiones de cobro en caso de existir, </w:t>
      </w:r>
      <w:proofErr w:type="spellStart"/>
      <w:r>
        <w:t>asi</w:t>
      </w:r>
      <w:proofErr w:type="spellEnd"/>
      <w:r>
        <w:t xml:space="preserve"> también podrán solicitar la suscripción de un convenio de facilidades de pago con el Instituto de Fomento al Talento Humano -IFTH- conforme lo determine el órgano rector de la política pública de educación superior</w:t>
      </w:r>
    </w:p>
    <w:p w:rsidR="00E24C0E" w:rsidRDefault="00184A6C">
      <w:pPr>
        <w:pStyle w:val="Cuerpodeltexto20"/>
        <w:framePr w:w="3744" w:h="11909" w:hRule="exact" w:wrap="none" w:vAnchor="page" w:hAnchor="page" w:x="1955" w:y="2555"/>
        <w:shd w:val="clear" w:color="auto" w:fill="auto"/>
        <w:spacing w:after="120" w:line="192" w:lineRule="exact"/>
        <w:ind w:firstLine="0"/>
      </w:pPr>
      <w:r>
        <w:t xml:space="preserve">Con la presentación de la solicitud para acogerse a este régimen de remisión, se suspenden los procesos administrativos de cobro y procesos coactivos, </w:t>
      </w:r>
      <w:proofErr w:type="spellStart"/>
      <w:r>
        <w:t>asi</w:t>
      </w:r>
      <w:proofErr w:type="spellEnd"/>
      <w:r>
        <w:t xml:space="preserve"> como los efectos que provengan del mismo.</w:t>
      </w:r>
    </w:p>
    <w:p w:rsidR="00E24C0E" w:rsidRDefault="00184A6C">
      <w:pPr>
        <w:pStyle w:val="Cuerpodeltexto20"/>
        <w:framePr w:w="3744" w:h="11909" w:hRule="exact" w:wrap="none" w:vAnchor="page" w:hAnchor="page" w:x="1955" w:y="2555"/>
        <w:shd w:val="clear" w:color="auto" w:fill="auto"/>
        <w:spacing w:after="120" w:line="192" w:lineRule="exact"/>
        <w:ind w:firstLine="0"/>
      </w:pPr>
      <w:proofErr w:type="spellStart"/>
      <w:r>
        <w:t>Articulo</w:t>
      </w:r>
      <w:proofErr w:type="spellEnd"/>
      <w:r>
        <w:t xml:space="preserve"> </w:t>
      </w:r>
      <w:r>
        <w:rPr>
          <w:rStyle w:val="Cuerpodeltexto28ptoCursiva"/>
        </w:rPr>
        <w:t>2.</w:t>
      </w:r>
      <w:r>
        <w:t xml:space="preserve"> </w:t>
      </w:r>
      <w:proofErr w:type="gramStart"/>
      <w:r>
        <w:t>Incumplimiento.-</w:t>
      </w:r>
      <w:proofErr w:type="gramEnd"/>
      <w:r>
        <w:t xml:space="preserve"> El incumplimiento en el pago de seis 16) cuotas consecutivas del convenio de facilidades de pago con la entidad operadora de becas y créditos educativos, por causas imputables al beneficiario, dejará insubsistente la remisión </w:t>
      </w:r>
      <w:proofErr w:type="spellStart"/>
      <w:r>
        <w:t>cdablecida</w:t>
      </w:r>
      <w:proofErr w:type="spellEnd"/>
      <w:r>
        <w:t xml:space="preserve"> en esta Ley. y dará lugar al cobro de la totalidad de lo adeudado, incluirlo intereses, multas, recargos y gastos administrativos de conformidad con lo establecido </w:t>
      </w:r>
      <w:proofErr w:type="spellStart"/>
      <w:r>
        <w:t>cri</w:t>
      </w:r>
      <w:proofErr w:type="spellEnd"/>
      <w:r>
        <w:t xml:space="preserve"> el présenle </w:t>
      </w:r>
      <w:proofErr w:type="spellStart"/>
      <w:r>
        <w:t>articulo</w:t>
      </w:r>
      <w:proofErr w:type="spellEnd"/>
      <w:r>
        <w:t>, y reanudará las acciones de coactiva, restituyendo de ser el caso, las medidas camelares previamente ordenadas.</w:t>
      </w:r>
    </w:p>
    <w:p w:rsidR="00E24C0E" w:rsidRDefault="00184A6C">
      <w:pPr>
        <w:pStyle w:val="Cuerpodeltexto20"/>
        <w:framePr w:w="3744" w:h="11909" w:hRule="exact" w:wrap="none" w:vAnchor="page" w:hAnchor="page" w:x="1955" w:y="2555"/>
        <w:shd w:val="clear" w:color="auto" w:fill="auto"/>
        <w:spacing w:line="192" w:lineRule="exact"/>
        <w:ind w:firstLine="0"/>
      </w:pPr>
      <w:proofErr w:type="spellStart"/>
      <w:r>
        <w:t>Articulo</w:t>
      </w:r>
      <w:proofErr w:type="spellEnd"/>
      <w:r>
        <w:t xml:space="preserve"> 3. Remisión de capital, intereses y multas correspondientes al COPAGO- Se dispone la remisión del cien por ciento 000%) del capital, intereses y mullas correspondientes </w:t>
      </w:r>
      <w:proofErr w:type="spellStart"/>
      <w:r>
        <w:t>til</w:t>
      </w:r>
      <w:proofErr w:type="spellEnd"/>
      <w:r>
        <w:t xml:space="preserve"> COPAGO, o cualquier obligación de pago o aporte de los beneficiarios del bono o incentivo de vivienda de emergencia, en las modalidades de </w:t>
      </w:r>
      <w:proofErr w:type="spellStart"/>
      <w:r>
        <w:t>rcascntaimcuto</w:t>
      </w:r>
      <w:proofErr w:type="spellEnd"/>
      <w:r>
        <w:t xml:space="preserve">. </w:t>
      </w:r>
      <w:proofErr w:type="spellStart"/>
      <w:r>
        <w:t>rccomtnicción</w:t>
      </w:r>
      <w:proofErr w:type="spellEnd"/>
      <w:r>
        <w:t>, reposición y otros, a los</w:t>
      </w:r>
    </w:p>
    <w:p w:rsidR="00E24C0E" w:rsidRDefault="00184A6C">
      <w:pPr>
        <w:pStyle w:val="Cuerpodeltexto20"/>
        <w:framePr w:w="3730" w:h="11947" w:hRule="exact" w:wrap="none" w:vAnchor="page" w:hAnchor="page" w:x="6217" w:y="2545"/>
        <w:shd w:val="clear" w:color="auto" w:fill="auto"/>
        <w:spacing w:after="120" w:line="192" w:lineRule="exact"/>
        <w:ind w:firstLine="0"/>
      </w:pPr>
      <w:r>
        <w:t xml:space="preserve">damnificados del terremoto del 16 de abril de 2016 en las provincias de </w:t>
      </w:r>
      <w:proofErr w:type="spellStart"/>
      <w:r>
        <w:t>Manabl</w:t>
      </w:r>
      <w:proofErr w:type="spellEnd"/>
      <w:r>
        <w:t xml:space="preserve"> y Esmeraldas, calificados como beneficiarios de los incentivos de recuperación </w:t>
      </w:r>
      <w:proofErr w:type="spellStart"/>
      <w:r>
        <w:t>habilacional</w:t>
      </w:r>
      <w:proofErr w:type="spellEnd"/>
      <w:r>
        <w:t xml:space="preserve">. o los beneficiarios de cualquier otra denominación bajo la cual se </w:t>
      </w:r>
      <w:proofErr w:type="spellStart"/>
      <w:r>
        <w:t>aplico</w:t>
      </w:r>
      <w:proofErr w:type="spellEnd"/>
      <w:r>
        <w:t xml:space="preserve"> copagos para la entrega de vivienda y terreno; y cuyos apones se encuentren en mora o se encuentren pendientes de pago a la fecha de expedición de la presente Ley.</w:t>
      </w:r>
    </w:p>
    <w:p w:rsidR="00E24C0E" w:rsidRDefault="00184A6C">
      <w:pPr>
        <w:pStyle w:val="Cuerpodeltexto20"/>
        <w:framePr w:w="3730" w:h="11947" w:hRule="exact" w:wrap="none" w:vAnchor="page" w:hAnchor="page" w:x="6217" w:y="2545"/>
        <w:shd w:val="clear" w:color="auto" w:fill="auto"/>
        <w:spacing w:after="120" w:line="192" w:lineRule="exact"/>
        <w:ind w:firstLine="0"/>
      </w:pPr>
      <w:r>
        <w:t xml:space="preserve">El ente rector de los asuntos de desarrollo urbano y vivienda realizará todas las gestiones necesarias y expedirá o modificara la normativa que se requiera para la aplicación de esta disposición; </w:t>
      </w:r>
      <w:proofErr w:type="spellStart"/>
      <w:r>
        <w:t>asi</w:t>
      </w:r>
      <w:proofErr w:type="spellEnd"/>
      <w:r>
        <w:t xml:space="preserve"> como para regular o dejar sin efecto el mecanismo del COPAGO, apone económico o cualquier otra modalidad: para la devolución de los valores o aportes económicos correspondientes al mecanismo de "COPAGO" a los beneficiarios del Bono de Emergencia, </w:t>
      </w:r>
      <w:proofErr w:type="spellStart"/>
      <w:r>
        <w:t>ai</w:t>
      </w:r>
      <w:proofErr w:type="spellEnd"/>
      <w:r>
        <w:t xml:space="preserve"> cualquier modalidad, previa coordinación c informe favorable del </w:t>
      </w:r>
      <w:proofErr w:type="spellStart"/>
      <w:r>
        <w:t>aitc</w:t>
      </w:r>
      <w:proofErr w:type="spellEnd"/>
      <w:r>
        <w:t xml:space="preserve"> rector de las finanzas públicas: para atender los casos de los damnificados del terremoto de 16 de abril de 2016 de las provincias afectadas de </w:t>
      </w:r>
      <w:proofErr w:type="spellStart"/>
      <w:r>
        <w:t>Manatn</w:t>
      </w:r>
      <w:proofErr w:type="spellEnd"/>
      <w:r>
        <w:t xml:space="preserve"> y </w:t>
      </w:r>
      <w:proofErr w:type="spellStart"/>
      <w:r>
        <w:t>Eantraídas</w:t>
      </w:r>
      <w:proofErr w:type="spellEnd"/>
      <w:r>
        <w:t xml:space="preserve">, en los cuales pese a ser calificados como beneficiarios de los incalí i vos o subsidios de vivienda de interés social, basta la </w:t>
      </w:r>
      <w:proofErr w:type="spellStart"/>
      <w:r>
        <w:t>prcsaitc</w:t>
      </w:r>
      <w:proofErr w:type="spellEnd"/>
      <w:r>
        <w:t xml:space="preserve"> fecha lio se les baya entregado y legalizado las viviendas: y. para resolver cualquier otra circunstancia que se derive de la aplicación de estos mecanismos.</w:t>
      </w:r>
    </w:p>
    <w:p w:rsidR="00E24C0E" w:rsidRDefault="00184A6C">
      <w:pPr>
        <w:pStyle w:val="Cuerpodeltexto20"/>
        <w:framePr w:w="3730" w:h="11947" w:hRule="exact" w:wrap="none" w:vAnchor="page" w:hAnchor="page" w:x="6217" w:y="2545"/>
        <w:shd w:val="clear" w:color="auto" w:fill="auto"/>
        <w:spacing w:after="120" w:line="192" w:lineRule="exact"/>
        <w:ind w:firstLine="0"/>
      </w:pPr>
      <w:r>
        <w:t xml:space="preserve">Articulo i. Remisión de pago de intereses, intereses por mora y costas judiciales en operaciones de </w:t>
      </w:r>
      <w:proofErr w:type="spellStart"/>
      <w:proofErr w:type="gramStart"/>
      <w:r>
        <w:t>crcdito</w:t>
      </w:r>
      <w:proofErr w:type="spellEnd"/>
      <w:r>
        <w:t>.-</w:t>
      </w:r>
      <w:proofErr w:type="gramEnd"/>
      <w:r>
        <w:t xml:space="preserve"> La Corporación Financiera Nacional B.P. -CFN-. y BANECUADOR B.P. efectuaran la remisión del pago de intereses, ¡</w:t>
      </w:r>
      <w:proofErr w:type="spellStart"/>
      <w:r>
        <w:t>ulereses</w:t>
      </w:r>
      <w:proofErr w:type="spellEnd"/>
      <w:r>
        <w:t xml:space="preserve"> por mora, costas judiciales y otros cargos derivados de obligaciones que personas naturales o jurídicas hubieren contraído con dichas entidades bancarias. en (</w:t>
      </w:r>
      <w:proofErr w:type="spellStart"/>
      <w:r>
        <w:t>olal</w:t>
      </w:r>
      <w:proofErr w:type="spellEnd"/>
      <w:r>
        <w:t xml:space="preserve"> hasta por el monto de cien mil dólares de los </w:t>
      </w:r>
      <w:proofErr w:type="spellStart"/>
      <w:r>
        <w:t>Eslados</w:t>
      </w:r>
      <w:proofErr w:type="spellEnd"/>
      <w:r>
        <w:t xml:space="preserve"> Unidos de América (USDSIOO.OOO.OO) del saldo adeudado y </w:t>
      </w:r>
      <w:proofErr w:type="spellStart"/>
      <w:r>
        <w:t>qtic</w:t>
      </w:r>
      <w:proofErr w:type="spellEnd"/>
      <w:r>
        <w:t xml:space="preserve"> se encontraren castigadas o reactivadas Dicha remisión se aplicará en operaciones de crédito que se encuentren en esta condición a la fecha de entrada en vigencia de la presente Ley y que fueren iguales o superiores a noventa (90) días en el caso de microcréditos, exceptuándose las que correspondan a créditos de consumo, o que fueren ¡guales o superiores a ciento </w:t>
      </w:r>
      <w:proofErr w:type="spellStart"/>
      <w:r>
        <w:t>ochada</w:t>
      </w:r>
      <w:proofErr w:type="spellEnd"/>
      <w:r>
        <w:t xml:space="preserve"> (ISO) </w:t>
      </w:r>
      <w:proofErr w:type="spellStart"/>
      <w:r>
        <w:t>dias</w:t>
      </w:r>
      <w:proofErr w:type="spellEnd"/>
      <w:r>
        <w:t>. para el segmento comercial.</w:t>
      </w:r>
    </w:p>
    <w:p w:rsidR="00E24C0E" w:rsidRDefault="00184A6C">
      <w:pPr>
        <w:pStyle w:val="Cuerpodeltexto20"/>
        <w:framePr w:w="3730" w:h="11947" w:hRule="exact" w:wrap="none" w:vAnchor="page" w:hAnchor="page" w:x="6217" w:y="2545"/>
        <w:shd w:val="clear" w:color="auto" w:fill="auto"/>
        <w:spacing w:line="192" w:lineRule="exact"/>
        <w:ind w:firstLine="0"/>
      </w:pPr>
      <w:r>
        <w:t xml:space="preserve">Adicionalmente, el Directorio de la </w:t>
      </w:r>
      <w:proofErr w:type="spellStart"/>
      <w:r>
        <w:t>Corporation</w:t>
      </w:r>
      <w:proofErr w:type="spellEnd"/>
      <w:r>
        <w:t xml:space="preserve"> Financiera Nacional BP CFN- deberá autorizar la remisión del pago tic intereses, intereses por mora, costas judiciales y otros cargos derivados de obligaciones que personas naturales o jurídicas en operaciones bancarias castigarlas y coactivadas, que </w:t>
      </w:r>
      <w:r>
        <w:rPr>
          <w:rStyle w:val="Cuerpodeltexto28ptoCursiva"/>
        </w:rPr>
        <w:t>se</w:t>
      </w:r>
      <w:r>
        <w:t xml:space="preserve"> hayan contraído hasta por un monto de cuatrocientos mil </w:t>
      </w:r>
      <w:proofErr w:type="spellStart"/>
      <w:r>
        <w:t>dolares</w:t>
      </w:r>
      <w:proofErr w:type="spellEnd"/>
      <w:r>
        <w:t xml:space="preserve"> de </w:t>
      </w:r>
      <w:proofErr w:type="spellStart"/>
      <w:r>
        <w:t>Eslados</w:t>
      </w:r>
      <w:proofErr w:type="spellEnd"/>
      <w:r>
        <w:t xml:space="preserve"> Unidos de </w:t>
      </w:r>
      <w:proofErr w:type="spellStart"/>
      <w:r>
        <w:t>America</w:t>
      </w:r>
      <w:proofErr w:type="spellEnd"/>
      <w:r>
        <w:t xml:space="preserve"> (USD $ 400.000.00). debiendo establecer los segmentos </w:t>
      </w:r>
      <w:proofErr w:type="spellStart"/>
      <w:r>
        <w:t>y.o</w:t>
      </w:r>
      <w:proofErr w:type="spellEnd"/>
      <w:r>
        <w:t xml:space="preserve"> condiciones aplicables para el efecto. </w:t>
      </w:r>
      <w:proofErr w:type="spellStart"/>
      <w:r>
        <w:t>Laspcrsonas</w:t>
      </w:r>
      <w:proofErr w:type="spellEnd"/>
      <w:r>
        <w:t xml:space="preserve"> naturales o jurídicas que opten por acogerse al beneficio de remisión señalado en este </w:t>
      </w:r>
      <w:proofErr w:type="spellStart"/>
      <w:r>
        <w:t>articulo</w:t>
      </w:r>
      <w:proofErr w:type="spellEnd"/>
      <w:r>
        <w:t xml:space="preserve">, deberán formular por escrito y presentar su solicitud dentro </w:t>
      </w:r>
      <w:proofErr w:type="spellStart"/>
      <w:r>
        <w:t>det</w:t>
      </w:r>
      <w:proofErr w:type="spellEnd"/>
      <w:r>
        <w:t xml:space="preserve"> plazo de </w:t>
      </w:r>
      <w:proofErr w:type="spellStart"/>
      <w:r>
        <w:t>cíenlo</w:t>
      </w:r>
      <w:proofErr w:type="spellEnd"/>
      <w:r>
        <w:t xml:space="preserve"> veinte </w:t>
      </w:r>
      <w:r>
        <w:rPr>
          <w:rStyle w:val="Cuerpodeltexto2Candara95pto"/>
        </w:rPr>
        <w:t>1120</w:t>
      </w:r>
      <w:r>
        <w:t xml:space="preserve">) </w:t>
      </w:r>
      <w:proofErr w:type="spellStart"/>
      <w:r>
        <w:t>dias</w:t>
      </w:r>
      <w:proofErr w:type="spellEnd"/>
      <w:r>
        <w:t xml:space="preserve"> contados a partir de la vigencia de la presente Ley. debiendo realizar el pago del uno por ciento (</w:t>
      </w:r>
      <w:proofErr w:type="spellStart"/>
      <w:r>
        <w:t>I</w:t>
      </w:r>
      <w:r>
        <w:rPr>
          <w:vertAlign w:val="superscript"/>
        </w:rPr>
        <w:t>o</w:t>
      </w:r>
      <w:proofErr w:type="spellEnd"/>
      <w:r>
        <w:t xml:space="preserve">») del saldo del capital de las obligaciones vencidas, el cual constituye requisito para la </w:t>
      </w:r>
      <w:proofErr w:type="spellStart"/>
      <w:r>
        <w:t>implonentación</w:t>
      </w:r>
      <w:proofErr w:type="spellEnd"/>
      <w:r>
        <w:t xml:space="preserve"> del régimen El</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50" style="position:absolute;margin-left:502.8pt;margin-top:70.85pt;width:24.5pt;height:22.3pt;z-index:-251658743;mso-position-horizontal-relative:page;mso-position-vertical-relative:page" fillcolor="#f9f9f3" stroked="f">
            <w10:wrap anchorx="page" anchory="page"/>
          </v:rect>
        </w:pict>
      </w:r>
    </w:p>
    <w:p w:rsidR="00E24C0E" w:rsidRDefault="00184A6C">
      <w:pPr>
        <w:pStyle w:val="Encabezamientoopiedepgina0"/>
        <w:framePr w:wrap="none" w:vAnchor="page" w:hAnchor="page" w:x="1969" w:y="2165"/>
        <w:shd w:val="clear" w:color="auto" w:fill="auto"/>
        <w:spacing w:line="170" w:lineRule="exact"/>
      </w:pPr>
      <w:r>
        <w:t>Registro Oficial N" 111 — Suplemento</w:t>
      </w:r>
    </w:p>
    <w:p w:rsidR="00E24C0E" w:rsidRDefault="00184A6C">
      <w:pPr>
        <w:pStyle w:val="Encabezamientoopiedepgina0"/>
        <w:framePr w:wrap="none" w:vAnchor="page" w:hAnchor="page" w:x="7182" w:y="2169"/>
        <w:shd w:val="clear" w:color="auto" w:fill="auto"/>
        <w:spacing w:line="170" w:lineRule="exact"/>
      </w:pPr>
      <w:r>
        <w:t>Martes 31 de diciembre de 2019 — 7</w:t>
      </w:r>
    </w:p>
    <w:p w:rsidR="00E24C0E" w:rsidRDefault="00184A6C">
      <w:pPr>
        <w:pStyle w:val="Cuerpodeltexto20"/>
        <w:framePr w:w="3734" w:h="11914" w:hRule="exact" w:wrap="none" w:vAnchor="page" w:hAnchor="page" w:x="1955" w:y="2550"/>
        <w:shd w:val="clear" w:color="auto" w:fill="auto"/>
        <w:spacing w:after="120" w:line="192" w:lineRule="exact"/>
        <w:ind w:firstLine="0"/>
      </w:pPr>
      <w:r>
        <w:t>plazo para el pago en operaciones de crédito otorgadas para capital de trabajo será de hasta cinco (5) arlos, en tanto que, para las de activo fijo será de hasta diez (101 años</w:t>
      </w:r>
    </w:p>
    <w:p w:rsidR="00E24C0E" w:rsidRDefault="00184A6C">
      <w:pPr>
        <w:pStyle w:val="Cuerpodeltexto20"/>
        <w:framePr w:w="3734" w:h="11914" w:hRule="exact" w:wrap="none" w:vAnchor="page" w:hAnchor="page" w:x="1955" w:y="2550"/>
        <w:shd w:val="clear" w:color="auto" w:fill="auto"/>
        <w:spacing w:after="120" w:line="192" w:lineRule="exact"/>
        <w:ind w:firstLine="0"/>
      </w:pPr>
      <w:r>
        <w:t xml:space="preserve">La frecuencia de pagos se </w:t>
      </w:r>
      <w:proofErr w:type="spellStart"/>
      <w:r>
        <w:t>dara</w:t>
      </w:r>
      <w:proofErr w:type="spellEnd"/>
      <w:r>
        <w:t xml:space="preserve"> en función del ciclo de generación de ingresos o </w:t>
      </w:r>
      <w:proofErr w:type="spellStart"/>
      <w:r>
        <w:t>aclis</w:t>
      </w:r>
      <w:proofErr w:type="spellEnd"/>
      <w:r>
        <w:t xml:space="preserve"> </w:t>
      </w:r>
      <w:proofErr w:type="spellStart"/>
      <w:r>
        <w:t>idad</w:t>
      </w:r>
      <w:proofErr w:type="spellEnd"/>
      <w:r>
        <w:t xml:space="preserve"> económica, y la tasa de interés corresponderá a la vigente para el tipo de crédito respectivo.</w:t>
      </w:r>
    </w:p>
    <w:p w:rsidR="00E24C0E" w:rsidRDefault="00184A6C">
      <w:pPr>
        <w:pStyle w:val="Cuerpodeltexto20"/>
        <w:framePr w:w="3734" w:h="11914" w:hRule="exact" w:wrap="none" w:vAnchor="page" w:hAnchor="page" w:x="1955" w:y="2550"/>
        <w:shd w:val="clear" w:color="auto" w:fill="auto"/>
        <w:spacing w:after="120" w:line="192" w:lineRule="exact"/>
        <w:ind w:firstLine="0"/>
      </w:pPr>
      <w:r>
        <w:t xml:space="preserve">El arreglo de obligaciones se respaldará con las garantías que cada caso requiera conforme la normativa interna de la Corporación Financiera Nacional B.P. -CFN-. y BANECUADOR BP, debiendo </w:t>
      </w:r>
      <w:proofErr w:type="spellStart"/>
      <w:r>
        <w:t>ademas</w:t>
      </w:r>
      <w:proofErr w:type="spellEnd"/>
      <w:r>
        <w:t xml:space="preserve"> contarse con un seguro de </w:t>
      </w:r>
      <w:proofErr w:type="spellStart"/>
      <w:r>
        <w:t>desgravnnicn</w:t>
      </w:r>
      <w:proofErr w:type="spellEnd"/>
      <w:r>
        <w:t xml:space="preserve"> para el caso de personas naturales.</w:t>
      </w:r>
    </w:p>
    <w:p w:rsidR="00E24C0E" w:rsidRDefault="00184A6C">
      <w:pPr>
        <w:pStyle w:val="Cuerpodeltexto20"/>
        <w:framePr w:w="3734" w:h="11914" w:hRule="exact" w:wrap="none" w:vAnchor="page" w:hAnchor="page" w:x="1955" w:y="2550"/>
        <w:shd w:val="clear" w:color="auto" w:fill="auto"/>
        <w:spacing w:after="120" w:line="192" w:lineRule="exact"/>
        <w:ind w:firstLine="0"/>
      </w:pPr>
      <w:r>
        <w:t xml:space="preserve">La presentación de la solicitud de remisión y el pago del uno por ciento (1°4) del saldo del capital de las obligaciones vencidas, constituirán sustento para la suspensión de los respectivos procesos coactivos y levantar las medirlas cautelares o de ejecución, </w:t>
      </w:r>
      <w:proofErr w:type="spellStart"/>
      <w:r>
        <w:t>asi</w:t>
      </w:r>
      <w:proofErr w:type="spellEnd"/>
      <w:r>
        <w:t xml:space="preserve"> como también, para que en la </w:t>
      </w:r>
      <w:proofErr w:type="spellStart"/>
      <w:r>
        <w:t>via</w:t>
      </w:r>
      <w:proofErr w:type="spellEnd"/>
      <w:r>
        <w:t xml:space="preserve"> judicial los interesados [Hiedan desvirtuar las presunciones de insolvencia y de quiebra, de ser el caso</w:t>
      </w:r>
    </w:p>
    <w:p w:rsidR="00E24C0E" w:rsidRDefault="00184A6C">
      <w:pPr>
        <w:pStyle w:val="Cuerpodeltexto20"/>
        <w:framePr w:w="3734" w:h="11914" w:hRule="exact" w:wrap="none" w:vAnchor="page" w:hAnchor="page" w:x="1955" w:y="2550"/>
        <w:shd w:val="clear" w:color="auto" w:fill="auto"/>
        <w:spacing w:after="120" w:line="192" w:lineRule="exact"/>
        <w:ind w:firstLine="0"/>
      </w:pPr>
      <w:proofErr w:type="spellStart"/>
      <w:r>
        <w:t>Articulo</w:t>
      </w:r>
      <w:proofErr w:type="spellEnd"/>
      <w:r>
        <w:t xml:space="preserve"> 5. Los Gobiernos Autónomos Descentralizados de la provincia de </w:t>
      </w:r>
      <w:proofErr w:type="spellStart"/>
      <w:r>
        <w:t>Manabi</w:t>
      </w:r>
      <w:proofErr w:type="spellEnd"/>
      <w:r>
        <w:t xml:space="preserve"> y Esmeraldas dispondrán mediante ordenanza, la remisión </w:t>
      </w:r>
      <w:proofErr w:type="spellStart"/>
      <w:r>
        <w:t>dei</w:t>
      </w:r>
      <w:proofErr w:type="spellEnd"/>
      <w:r>
        <w:t xml:space="preserve"> cien por ciento (100%t de las deudas </w:t>
      </w:r>
      <w:proofErr w:type="spellStart"/>
      <w:r>
        <w:t>tributarías</w:t>
      </w:r>
      <w:proofErr w:type="spellEnd"/>
      <w:r>
        <w:t xml:space="preserve"> y no tributarias vencidas al 30 de septiembre de 2019. para las microempresas de acuerdo a la clasificación establecida en el Reglamento de Inversiones del Código Orgánico de la Producción, organizaciones registradas en la Superintendencia de Economía Popular y Solidaria, que aún mantienen afectación económica a consecuencia del terremoto del 16 de abril del 2016, para lo cual se contará con informe técnico de órgano competente en cada Gobierno Autónomo Descentralizado, que </w:t>
      </w:r>
      <w:proofErr w:type="gramStart"/>
      <w:r>
        <w:t>constatara</w:t>
      </w:r>
      <w:proofErr w:type="gramEnd"/>
      <w:r>
        <w:t xml:space="preserve"> dicha afectación</w:t>
      </w:r>
    </w:p>
    <w:p w:rsidR="00E24C0E" w:rsidRDefault="00184A6C">
      <w:pPr>
        <w:pStyle w:val="Cuerpodeltexto20"/>
        <w:framePr w:w="3734" w:h="11914" w:hRule="exact" w:wrap="none" w:vAnchor="page" w:hAnchor="page" w:x="1955" w:y="2550"/>
        <w:shd w:val="clear" w:color="auto" w:fill="auto"/>
        <w:spacing w:after="120" w:line="192" w:lineRule="exact"/>
        <w:ind w:firstLine="0"/>
      </w:pPr>
      <w:proofErr w:type="spellStart"/>
      <w:r>
        <w:t>Articulo</w:t>
      </w:r>
      <w:proofErr w:type="spellEnd"/>
      <w:r>
        <w:t xml:space="preserve"> 6. Las operaciones de crédito de vivienda </w:t>
      </w:r>
      <w:proofErr w:type="spellStart"/>
      <w:r>
        <w:t>nrral</w:t>
      </w:r>
      <w:proofErr w:type="spellEnd"/>
      <w:r>
        <w:t xml:space="preserve"> contemplados en el Programa Nacional de Vivienda Rural, </w:t>
      </w:r>
      <w:proofErr w:type="spellStart"/>
      <w:r>
        <w:t>cfie</w:t>
      </w:r>
      <w:proofErr w:type="spellEnd"/>
      <w:r>
        <w:t xml:space="preserve"> </w:t>
      </w:r>
      <w:proofErr w:type="spellStart"/>
      <w:r>
        <w:t>fiieron</w:t>
      </w:r>
      <w:proofErr w:type="spellEnd"/>
      <w:r>
        <w:t xml:space="preserve"> concedidos por el Ministerio de Desarrollo </w:t>
      </w:r>
      <w:proofErr w:type="spellStart"/>
      <w:r>
        <w:t>L'rbano</w:t>
      </w:r>
      <w:proofErr w:type="spellEnd"/>
      <w:r>
        <w:t xml:space="preserve"> y Vivienda y cuya gestión de recuperación se encuentra a cargo del Banco Ecuatoriano de la Vivienda c Liquidación, serán transferidos a esta entidad y condonados intereses, recargos y multas, cumplido lo cual se procederá con la liberación de las escrituras de propiedad de los inmuebles materia del </w:t>
      </w:r>
      <w:proofErr w:type="gramStart"/>
      <w:r>
        <w:t>financian)</w:t>
      </w:r>
      <w:proofErr w:type="spellStart"/>
      <w:r>
        <w:t>icnto</w:t>
      </w:r>
      <w:proofErr w:type="spellEnd"/>
      <w:proofErr w:type="gramEnd"/>
      <w:r>
        <w:t>.</w:t>
      </w:r>
    </w:p>
    <w:p w:rsidR="00E24C0E" w:rsidRDefault="00184A6C">
      <w:pPr>
        <w:pStyle w:val="Cuerpodeltexto20"/>
        <w:framePr w:w="3734" w:h="11914" w:hRule="exact" w:wrap="none" w:vAnchor="page" w:hAnchor="page" w:x="1955" w:y="2550"/>
        <w:shd w:val="clear" w:color="auto" w:fill="auto"/>
        <w:spacing w:line="192" w:lineRule="exact"/>
        <w:ind w:firstLine="0"/>
      </w:pPr>
      <w:r>
        <w:t xml:space="preserve">Articulo 7.- Para el caso del impuesto predial, administrado por los Gobiernos Autónomos Descentralizados en las provincias </w:t>
      </w:r>
      <w:proofErr w:type="spellStart"/>
      <w:r>
        <w:t>Manabf</w:t>
      </w:r>
      <w:proofErr w:type="spellEnd"/>
      <w:r>
        <w:t xml:space="preserve"> y Esmeraldas, </w:t>
      </w:r>
      <w:proofErr w:type="spellStart"/>
      <w:r>
        <w:t>cu</w:t>
      </w:r>
      <w:proofErr w:type="spellEnd"/>
      <w:r>
        <w:t xml:space="preserve"> ando el objeto imponible sobre el cual se grava dicho impuesto sea una vivienda que haya sufrido una afectación a consecuencia del </w:t>
      </w:r>
      <w:proofErr w:type="spellStart"/>
      <w:r>
        <w:t>lerremolo</w:t>
      </w:r>
      <w:proofErr w:type="spellEnd"/>
      <w:r>
        <w:t xml:space="preserve"> de abril de 2016, o una edificación que a consecuencia del mismo evento haya dejado de percibir ingresos generados por dicho bien, sus propietarios quedarán exentos del pago de dicho </w:t>
      </w:r>
      <w:proofErr w:type="spellStart"/>
      <w:r>
        <w:t>impuc</w:t>
      </w:r>
      <w:proofErr w:type="spellEnd"/>
      <w:r>
        <w:t>&lt;</w:t>
      </w:r>
      <w:proofErr w:type="spellStart"/>
      <w:r>
        <w:t>to</w:t>
      </w:r>
      <w:proofErr w:type="spellEnd"/>
      <w:r>
        <w:t xml:space="preserve"> correspondiente a los años 2016. 2017. 2018 y 2019 y. se les condonará los intereses multas y recargos pendientes de pago al 31 de octubre de 2019. conforme a las condiciones que se establezcan en </w:t>
      </w:r>
      <w:proofErr w:type="gramStart"/>
      <w:r>
        <w:t>la respectivas ordenanzas</w:t>
      </w:r>
      <w:proofErr w:type="gramEnd"/>
      <w:r>
        <w:t xml:space="preserve"> que para d efecto deberán expedir los Gobiernos Autónomos Descentralizados.</w:t>
      </w:r>
    </w:p>
    <w:p w:rsidR="00E24C0E" w:rsidRDefault="00184A6C">
      <w:pPr>
        <w:pStyle w:val="Cuerpodeltexto20"/>
        <w:framePr w:w="3744" w:h="11883" w:hRule="exact" w:wrap="none" w:vAnchor="page" w:hAnchor="page" w:x="6203" w:y="2584"/>
        <w:shd w:val="clear" w:color="auto" w:fill="auto"/>
        <w:spacing w:line="150" w:lineRule="exact"/>
        <w:ind w:right="20" w:firstLine="0"/>
        <w:jc w:val="center"/>
      </w:pPr>
      <w:proofErr w:type="spellStart"/>
      <w:r>
        <w:t>Capitulo</w:t>
      </w:r>
      <w:proofErr w:type="spellEnd"/>
      <w:r>
        <w:t xml:space="preserve"> 11</w:t>
      </w:r>
    </w:p>
    <w:p w:rsidR="00E24C0E" w:rsidRDefault="00184A6C">
      <w:pPr>
        <w:pStyle w:val="Cuerpodeltexto130"/>
        <w:framePr w:w="3744" w:h="11883" w:hRule="exact" w:wrap="none" w:vAnchor="page" w:hAnchor="page" w:x="6203" w:y="2584"/>
        <w:shd w:val="clear" w:color="auto" w:fill="auto"/>
        <w:ind w:right="20"/>
      </w:pPr>
      <w:r>
        <w:t>REFORMAS A VARIOS CUERPOS NORMATIVOS</w:t>
      </w:r>
      <w:r>
        <w:br/>
        <w:t>Sección lera.</w:t>
      </w:r>
    </w:p>
    <w:p w:rsidR="00E24C0E" w:rsidRDefault="00184A6C">
      <w:pPr>
        <w:pStyle w:val="Cuerpodeltexto130"/>
        <w:framePr w:w="3744" w:h="11883" w:hRule="exact" w:wrap="none" w:vAnchor="page" w:hAnchor="page" w:x="6203" w:y="2584"/>
        <w:shd w:val="clear" w:color="auto" w:fill="auto"/>
        <w:spacing w:after="184" w:line="187" w:lineRule="exact"/>
        <w:ind w:right="20"/>
      </w:pPr>
      <w:r>
        <w:t>REFORMAS A LA LEV DE RÉGIMEN</w:t>
      </w:r>
      <w:r>
        <w:br/>
        <w:t>TRIBUTARIO INTERNO</w:t>
      </w:r>
    </w:p>
    <w:p w:rsidR="00E24C0E" w:rsidRDefault="00184A6C">
      <w:pPr>
        <w:pStyle w:val="Cuerpodeltexto20"/>
        <w:framePr w:w="3744" w:h="11883" w:hRule="exact" w:wrap="none" w:vAnchor="page" w:hAnchor="page" w:x="6203" w:y="2584"/>
        <w:shd w:val="clear" w:color="auto" w:fill="auto"/>
        <w:spacing w:after="180" w:line="182" w:lineRule="exact"/>
        <w:ind w:firstLine="0"/>
      </w:pPr>
      <w:r>
        <w:t xml:space="preserve">Articulo 8.- En el </w:t>
      </w:r>
      <w:proofErr w:type="spellStart"/>
      <w:r>
        <w:t>articulo</w:t>
      </w:r>
      <w:proofErr w:type="spellEnd"/>
      <w:r>
        <w:t xml:space="preserve"> 8. luego de! numeral 8 </w:t>
      </w:r>
      <w:proofErr w:type="spellStart"/>
      <w:r>
        <w:t>incluyase</w:t>
      </w:r>
      <w:proofErr w:type="spellEnd"/>
      <w:r>
        <w:t xml:space="preserve"> lo siguiente</w:t>
      </w:r>
    </w:p>
    <w:p w:rsidR="00E24C0E" w:rsidRDefault="00184A6C">
      <w:pPr>
        <w:pStyle w:val="Cuerpodeltexto20"/>
        <w:framePr w:w="3744" w:h="11883" w:hRule="exact" w:wrap="none" w:vAnchor="page" w:hAnchor="page" w:x="6203" w:y="2584"/>
        <w:shd w:val="clear" w:color="auto" w:fill="auto"/>
        <w:spacing w:after="176" w:line="182" w:lineRule="exact"/>
        <w:ind w:firstLine="0"/>
      </w:pPr>
      <w:r>
        <w:t xml:space="preserve">"81. Las provisiones efectuadas para atender el pago de jubilaciones </w:t>
      </w:r>
      <w:proofErr w:type="spellStart"/>
      <w:r>
        <w:t>palronalcs</w:t>
      </w:r>
      <w:proofErr w:type="spellEnd"/>
      <w:r>
        <w:t xml:space="preserve"> o desahucio que hayan sido utilizadas como gasto </w:t>
      </w:r>
      <w:proofErr w:type="spellStart"/>
      <w:r>
        <w:t>dcduciblc</w:t>
      </w:r>
      <w:proofErr w:type="spellEnd"/>
      <w:r>
        <w:t xml:space="preserve"> conforme lo dispuesto </w:t>
      </w:r>
      <w:proofErr w:type="spellStart"/>
      <w:r>
        <w:t>cu</w:t>
      </w:r>
      <w:proofErr w:type="spellEnd"/>
      <w:r>
        <w:t xml:space="preserve"> esta Ley y que no se hayan efectivamente pagado a favor de los beneficiarios de tal provisión El Reglamento a esta Ley establecerá las condiciones para el tratamiento de e-</w:t>
      </w:r>
      <w:proofErr w:type="spellStart"/>
      <w:r>
        <w:t>ae</w:t>
      </w:r>
      <w:proofErr w:type="spellEnd"/>
      <w:r>
        <w:t xml:space="preserve"> ingreso,"</w:t>
      </w:r>
    </w:p>
    <w:p w:rsidR="00E24C0E" w:rsidRDefault="00184A6C">
      <w:pPr>
        <w:pStyle w:val="Cuerpodeltexto20"/>
        <w:framePr w:w="3744" w:h="11883" w:hRule="exact" w:wrap="none" w:vAnchor="page" w:hAnchor="page" w:x="6203" w:y="2584"/>
        <w:shd w:val="clear" w:color="auto" w:fill="auto"/>
        <w:spacing w:after="210" w:line="187" w:lineRule="exact"/>
        <w:ind w:firstLine="0"/>
      </w:pPr>
      <w:proofErr w:type="spellStart"/>
      <w:r>
        <w:t>Articulo</w:t>
      </w:r>
      <w:proofErr w:type="spellEnd"/>
      <w:r>
        <w:t xml:space="preserve"> 9. En el artículo 9, realícense las siguientes modificaciones:</w:t>
      </w:r>
    </w:p>
    <w:p w:rsidR="00E24C0E" w:rsidRDefault="00184A6C">
      <w:pPr>
        <w:pStyle w:val="Cuerpodeltexto20"/>
        <w:framePr w:w="3744" w:h="11883" w:hRule="exact" w:wrap="none" w:vAnchor="page" w:hAnchor="page" w:x="6203" w:y="2584"/>
        <w:numPr>
          <w:ilvl w:val="0"/>
          <w:numId w:val="1"/>
        </w:numPr>
        <w:shd w:val="clear" w:color="auto" w:fill="auto"/>
        <w:tabs>
          <w:tab w:val="left" w:pos="236"/>
        </w:tabs>
        <w:spacing w:after="119" w:line="150" w:lineRule="exact"/>
        <w:ind w:firstLine="0"/>
      </w:pPr>
      <w:proofErr w:type="spellStart"/>
      <w:r>
        <w:t>Sustituyase</w:t>
      </w:r>
      <w:proofErr w:type="spellEnd"/>
      <w:r>
        <w:t xml:space="preserve"> el numeral I. por el siguiente:</w:t>
      </w:r>
    </w:p>
    <w:p w:rsidR="00E24C0E" w:rsidRDefault="00184A6C">
      <w:pPr>
        <w:pStyle w:val="Cuerpodeltexto20"/>
        <w:framePr w:w="3744" w:h="11883" w:hRule="exact" w:wrap="none" w:vAnchor="page" w:hAnchor="page" w:x="6203" w:y="2584"/>
        <w:shd w:val="clear" w:color="auto" w:fill="auto"/>
        <w:spacing w:after="180" w:line="182" w:lineRule="exact"/>
        <w:ind w:firstLine="0"/>
      </w:pPr>
      <w:r>
        <w:t xml:space="preserve">T - Los dividendos y utilidades, calculados después del pago del impuesto a la renta, distribuidos por sociedades residentes nacionales o </w:t>
      </w:r>
      <w:proofErr w:type="spellStart"/>
      <w:r>
        <w:t>extranj</w:t>
      </w:r>
      <w:proofErr w:type="spellEnd"/>
      <w:r>
        <w:t xml:space="preserve"> eras </w:t>
      </w:r>
      <w:proofErr w:type="spellStart"/>
      <w:r>
        <w:t>resi</w:t>
      </w:r>
      <w:proofErr w:type="spellEnd"/>
      <w:r>
        <w:t xml:space="preserve"> denles en el Ecuador, a favor de otras sociedades nacionales. La capitalización de utilidades no será considerada como distribución de dividendos, inclusive </w:t>
      </w:r>
      <w:proofErr w:type="spellStart"/>
      <w:r>
        <w:t>ai</w:t>
      </w:r>
      <w:proofErr w:type="spellEnd"/>
      <w:r>
        <w:t xml:space="preserve"> los casos en los que dicha capitalización se genere por electos de la reinversión de utilidades en los temimos definidos en el </w:t>
      </w:r>
      <w:proofErr w:type="spellStart"/>
      <w:r>
        <w:t>articulo</w:t>
      </w:r>
      <w:proofErr w:type="spellEnd"/>
      <w:r>
        <w:t xml:space="preserve"> 37 de esta Ley.</w:t>
      </w:r>
    </w:p>
    <w:p w:rsidR="00E24C0E" w:rsidRDefault="00184A6C">
      <w:pPr>
        <w:pStyle w:val="Cuerpodeltexto20"/>
        <w:framePr w:w="3744" w:h="11883" w:hRule="exact" w:wrap="none" w:vAnchor="page" w:hAnchor="page" w:x="6203" w:y="2584"/>
        <w:shd w:val="clear" w:color="auto" w:fill="auto"/>
        <w:spacing w:after="180" w:line="182" w:lineRule="exact"/>
        <w:ind w:firstLine="0"/>
      </w:pPr>
      <w:r>
        <w:t xml:space="preserve">También estarán exentos del impuesto a la renta las utilidades, rendimientos o beneficios de las sociedades, fondos y fideicomisos de </w:t>
      </w:r>
      <w:proofErr w:type="spellStart"/>
      <w:r>
        <w:t>titularizacion</w:t>
      </w:r>
      <w:proofErr w:type="spellEnd"/>
      <w:r>
        <w:t xml:space="preserve"> en el Ecuador, o cualquier otro vehículo similar, cuya actividad económica exclusivamente sea la inversión y administración de activos inmuebles Para el efecto deberán cumplir las siguientes condiciones:</w:t>
      </w:r>
    </w:p>
    <w:p w:rsidR="00E24C0E" w:rsidRDefault="00184A6C">
      <w:pPr>
        <w:pStyle w:val="Cuerpodeltexto20"/>
        <w:framePr w:w="3744" w:h="11883" w:hRule="exact" w:wrap="none" w:vAnchor="page" w:hAnchor="page" w:x="6203" w:y="2584"/>
        <w:numPr>
          <w:ilvl w:val="0"/>
          <w:numId w:val="2"/>
        </w:numPr>
        <w:shd w:val="clear" w:color="auto" w:fill="auto"/>
        <w:tabs>
          <w:tab w:val="left" w:pos="241"/>
        </w:tabs>
        <w:spacing w:after="180" w:line="182" w:lineRule="exact"/>
        <w:ind w:firstLine="0"/>
      </w:pPr>
      <w:proofErr w:type="gramStart"/>
      <w:r>
        <w:t>Que los activos inmuebles no sean transferidos y los derechos representativos de capital de la sociedad fondo y fideicomiso, o cualquier otro vehículo se encuentren inscritos en el catastro público de mercado de valores y en una bolsa de valores de!</w:t>
      </w:r>
      <w:proofErr w:type="gramEnd"/>
      <w:r>
        <w:t xml:space="preserve"> Ecuador.</w:t>
      </w:r>
    </w:p>
    <w:p w:rsidR="00E24C0E" w:rsidRDefault="00184A6C">
      <w:pPr>
        <w:pStyle w:val="Cuerpodeltexto20"/>
        <w:framePr w:w="3744" w:h="11883" w:hRule="exact" w:wrap="none" w:vAnchor="page" w:hAnchor="page" w:x="6203" w:y="2584"/>
        <w:numPr>
          <w:ilvl w:val="0"/>
          <w:numId w:val="2"/>
        </w:numPr>
        <w:shd w:val="clear" w:color="auto" w:fill="auto"/>
        <w:tabs>
          <w:tab w:val="left" w:pos="241"/>
        </w:tabs>
        <w:spacing w:after="184" w:line="182" w:lineRule="exact"/>
        <w:ind w:firstLine="0"/>
      </w:pPr>
      <w:r>
        <w:t xml:space="preserve">Que la sociedad, fondo y fideicomiso, o cualquier otro vehículo, en el ejercicio impositivo que corresponda, tengan como mínimo cincuenta (50) beneficiarios de derechos </w:t>
      </w:r>
      <w:proofErr w:type="spellStart"/>
      <w:r>
        <w:t>represenlalivos</w:t>
      </w:r>
      <w:proofErr w:type="spellEnd"/>
      <w:r>
        <w:t xml:space="preserve"> de capital, de los cuales ninguno sea titular de forma directa o indirecta del cuarenta y nueve por ciento (-1974) o más </w:t>
      </w:r>
      <w:proofErr w:type="spellStart"/>
      <w:r>
        <w:t>det</w:t>
      </w:r>
      <w:proofErr w:type="spellEnd"/>
      <w:r>
        <w:t xml:space="preserve"> patrimonio. Para el cálculo de los accionistas, </w:t>
      </w:r>
      <w:proofErr w:type="spellStart"/>
      <w:r>
        <w:t>cuotahabientes</w:t>
      </w:r>
      <w:proofErr w:type="spellEnd"/>
      <w:r>
        <w:t xml:space="preserve"> o beneficiarios se excluirá a las partes relacionadas: y,</w:t>
      </w:r>
    </w:p>
    <w:p w:rsidR="00E24C0E" w:rsidRDefault="00184A6C">
      <w:pPr>
        <w:pStyle w:val="Cuerpodeltexto20"/>
        <w:framePr w:w="3744" w:h="11883" w:hRule="exact" w:wrap="none" w:vAnchor="page" w:hAnchor="page" w:x="6203" w:y="2584"/>
        <w:numPr>
          <w:ilvl w:val="0"/>
          <w:numId w:val="2"/>
        </w:numPr>
        <w:shd w:val="clear" w:color="auto" w:fill="auto"/>
        <w:tabs>
          <w:tab w:val="left" w:pos="241"/>
        </w:tabs>
        <w:spacing w:after="202" w:line="178" w:lineRule="exact"/>
        <w:ind w:firstLine="0"/>
      </w:pPr>
      <w:r>
        <w:t xml:space="preserve">Que distribuyan la totalidad de dividendos generados en el ejercicio fiscal a sus accionistas, </w:t>
      </w:r>
      <w:proofErr w:type="spellStart"/>
      <w:r>
        <w:t>cuotaliablentes</w:t>
      </w:r>
      <w:proofErr w:type="spellEnd"/>
      <w:r>
        <w:t>, inversionistas o beneficiarios".</w:t>
      </w:r>
    </w:p>
    <w:p w:rsidR="00E24C0E" w:rsidRDefault="00184A6C">
      <w:pPr>
        <w:pStyle w:val="Cuerpodeltexto20"/>
        <w:framePr w:w="3744" w:h="11883" w:hRule="exact" w:wrap="none" w:vAnchor="page" w:hAnchor="page" w:x="6203" w:y="2584"/>
        <w:numPr>
          <w:ilvl w:val="0"/>
          <w:numId w:val="1"/>
        </w:numPr>
        <w:shd w:val="clear" w:color="auto" w:fill="auto"/>
        <w:tabs>
          <w:tab w:val="left" w:pos="236"/>
        </w:tabs>
        <w:spacing w:after="110" w:line="150" w:lineRule="exact"/>
        <w:ind w:firstLine="0"/>
      </w:pPr>
      <w:r>
        <w:t xml:space="preserve">Al final de numeral </w:t>
      </w:r>
      <w:proofErr w:type="gramStart"/>
      <w:r>
        <w:t>15.1..</w:t>
      </w:r>
      <w:proofErr w:type="gramEnd"/>
      <w:r>
        <w:t xml:space="preserve"> </w:t>
      </w:r>
      <w:proofErr w:type="spellStart"/>
      <w:r>
        <w:t>agregúese</w:t>
      </w:r>
      <w:proofErr w:type="spellEnd"/>
      <w:r>
        <w:t xml:space="preserve"> el siguiente inciso:</w:t>
      </w:r>
    </w:p>
    <w:p w:rsidR="00E24C0E" w:rsidRDefault="00184A6C">
      <w:pPr>
        <w:pStyle w:val="Cuerpodeltexto20"/>
        <w:framePr w:w="3744" w:h="11883" w:hRule="exact" w:wrap="none" w:vAnchor="page" w:hAnchor="page" w:x="6203" w:y="2584"/>
        <w:shd w:val="clear" w:color="auto" w:fill="auto"/>
        <w:spacing w:line="187" w:lineRule="exact"/>
        <w:ind w:right="20" w:firstLine="0"/>
        <w:jc w:val="center"/>
      </w:pPr>
      <w:r>
        <w:t>“Los pagos parciales de los rendimientos financieros</w:t>
      </w:r>
      <w:r>
        <w:br/>
        <w:t>mencionados en este numeral, que sean acreditados en</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9" style="position:absolute;margin-left:502.8pt;margin-top:70.85pt;width:24.5pt;height:22.3pt;z-index:-251658742;mso-position-horizontal-relative:page;mso-position-vertical-relative:page" fillcolor="#f9f9f3" stroked="f">
            <w10:wrap anchorx="page" anchory="page"/>
          </v:rect>
        </w:pict>
      </w:r>
    </w:p>
    <w:p w:rsidR="00E24C0E" w:rsidRDefault="00184A6C">
      <w:pPr>
        <w:pStyle w:val="Encabezamientoopiedepgina20"/>
        <w:framePr w:wrap="none" w:vAnchor="page" w:hAnchor="page" w:x="1955" w:y="2161"/>
        <w:shd w:val="clear" w:color="auto" w:fill="auto"/>
        <w:spacing w:line="180" w:lineRule="exact"/>
      </w:pPr>
      <w:r>
        <w:t xml:space="preserve">8 — </w:t>
      </w:r>
      <w:proofErr w:type="gramStart"/>
      <w:r>
        <w:t>Martes</w:t>
      </w:r>
      <w:proofErr w:type="gramEnd"/>
      <w:r>
        <w:t xml:space="preserve"> 31 de diciembre de 2019</w:t>
      </w:r>
    </w:p>
    <w:p w:rsidR="00E24C0E" w:rsidRDefault="00184A6C">
      <w:pPr>
        <w:pStyle w:val="Encabezamientoopiedepgina0"/>
        <w:framePr w:wrap="none" w:vAnchor="page" w:hAnchor="page" w:x="6827" w:y="2169"/>
        <w:shd w:val="clear" w:color="auto" w:fill="auto"/>
        <w:spacing w:line="170" w:lineRule="exact"/>
      </w:pPr>
      <w:r>
        <w:t>Suplemento — Registro Oficial N® 111</w:t>
      </w:r>
    </w:p>
    <w:p w:rsidR="00E24C0E" w:rsidRDefault="00184A6C">
      <w:pPr>
        <w:pStyle w:val="Cuerpodeltexto20"/>
        <w:framePr w:w="3734" w:h="11920" w:hRule="exact" w:wrap="none" w:vAnchor="page" w:hAnchor="page" w:x="1955" w:y="2558"/>
        <w:shd w:val="clear" w:color="auto" w:fill="auto"/>
        <w:spacing w:after="206" w:line="182" w:lineRule="exact"/>
        <w:ind w:firstLine="0"/>
      </w:pPr>
      <w:r>
        <w:t>vencimientos o pagos graduales anteriores al plazo mínimo de tenencia, también están exentos siempre que la inversión se la haya ejecutado cumpliendo los requisitos dispuestos en este numeral.".</w:t>
      </w:r>
    </w:p>
    <w:p w:rsidR="00E24C0E" w:rsidRDefault="00184A6C">
      <w:pPr>
        <w:pStyle w:val="Cuerpodeltexto20"/>
        <w:framePr w:w="3734" w:h="11920" w:hRule="exact" w:wrap="none" w:vAnchor="page" w:hAnchor="page" w:x="1955" w:y="2558"/>
        <w:numPr>
          <w:ilvl w:val="0"/>
          <w:numId w:val="1"/>
        </w:numPr>
        <w:shd w:val="clear" w:color="auto" w:fill="auto"/>
        <w:tabs>
          <w:tab w:val="left" w:pos="250"/>
        </w:tabs>
        <w:spacing w:after="129" w:line="150" w:lineRule="exact"/>
        <w:ind w:firstLine="0"/>
      </w:pPr>
      <w:r>
        <w:t xml:space="preserve">A continuación del numeral </w:t>
      </w:r>
      <w:proofErr w:type="gramStart"/>
      <w:r>
        <w:t>25..</w:t>
      </w:r>
      <w:proofErr w:type="gramEnd"/>
      <w:r>
        <w:t xml:space="preserve"> </w:t>
      </w:r>
      <w:proofErr w:type="spellStart"/>
      <w:r>
        <w:t>agregúese</w:t>
      </w:r>
      <w:proofErr w:type="spellEnd"/>
      <w:r>
        <w:t xml:space="preserve"> lo siguiente</w:t>
      </w:r>
    </w:p>
    <w:p w:rsidR="00E24C0E" w:rsidRDefault="00184A6C">
      <w:pPr>
        <w:pStyle w:val="Cuerpodeltexto20"/>
        <w:framePr w:w="3734" w:h="11920" w:hRule="exact" w:wrap="none" w:vAnchor="page" w:hAnchor="page" w:x="1955" w:y="2558"/>
        <w:shd w:val="clear" w:color="auto" w:fill="auto"/>
        <w:spacing w:after="184" w:line="182" w:lineRule="exact"/>
        <w:ind w:firstLine="0"/>
      </w:pPr>
      <w:r>
        <w:t xml:space="preserve">“26. Aquellos derivados directa y exclusivamente en la ejecución de proyectos financiados en su totalidad con créditos o fondos, ambos con carácter no </w:t>
      </w:r>
      <w:proofErr w:type="spellStart"/>
      <w:r>
        <w:t>rcembolsablc</w:t>
      </w:r>
      <w:proofErr w:type="spellEnd"/>
      <w:r>
        <w:t xml:space="preserve"> de gobierno a gobierno, en los </w:t>
      </w:r>
      <w:proofErr w:type="spellStart"/>
      <w:r>
        <w:t>lénninos</w:t>
      </w:r>
      <w:proofErr w:type="spellEnd"/>
      <w:r>
        <w:t xml:space="preserve"> que defina el reglamento, percibidos por empresas extranjeras de nacionalidad del país donante "</w:t>
      </w:r>
    </w:p>
    <w:p w:rsidR="00E24C0E" w:rsidRDefault="00184A6C">
      <w:pPr>
        <w:pStyle w:val="Cuerpodeltexto20"/>
        <w:framePr w:w="3734" w:h="11920" w:hRule="exact" w:wrap="none" w:vAnchor="page" w:hAnchor="page" w:x="1955" w:y="2558"/>
        <w:shd w:val="clear" w:color="auto" w:fill="auto"/>
        <w:spacing w:after="202" w:line="178" w:lineRule="exact"/>
        <w:ind w:firstLine="0"/>
      </w:pPr>
      <w:r>
        <w:t xml:space="preserve">Articulo 10.- En el </w:t>
      </w:r>
      <w:proofErr w:type="spellStart"/>
      <w:r>
        <w:t>articulo</w:t>
      </w:r>
      <w:proofErr w:type="spellEnd"/>
      <w:r>
        <w:t xml:space="preserve"> </w:t>
      </w:r>
      <w:proofErr w:type="gramStart"/>
      <w:r>
        <w:t>9.1 .</w:t>
      </w:r>
      <w:proofErr w:type="gramEnd"/>
      <w:r>
        <w:t xml:space="preserve"> a continuación de! literal ft) </w:t>
      </w:r>
      <w:proofErr w:type="spellStart"/>
      <w:r>
        <w:t>anúdase</w:t>
      </w:r>
      <w:proofErr w:type="spellEnd"/>
      <w:r>
        <w:t xml:space="preserve"> los siguientes literales:</w:t>
      </w:r>
    </w:p>
    <w:p w:rsidR="00E24C0E" w:rsidRDefault="00184A6C">
      <w:pPr>
        <w:pStyle w:val="Cuerpodeltexto20"/>
        <w:framePr w:w="3734" w:h="11920" w:hRule="exact" w:wrap="none" w:vAnchor="page" w:hAnchor="page" w:x="1955" w:y="2558"/>
        <w:shd w:val="clear" w:color="auto" w:fill="auto"/>
        <w:spacing w:after="145" w:line="150" w:lineRule="exact"/>
        <w:ind w:firstLine="0"/>
      </w:pPr>
      <w:r>
        <w:t>“o) Servicios de infraestructura hospitalaria</w:t>
      </w:r>
    </w:p>
    <w:p w:rsidR="00E24C0E" w:rsidRDefault="00184A6C">
      <w:pPr>
        <w:pStyle w:val="Cuerpodeltexto20"/>
        <w:framePr w:w="3734" w:h="11920" w:hRule="exact" w:wrap="none" w:vAnchor="page" w:hAnchor="page" w:x="1955" w:y="2558"/>
        <w:shd w:val="clear" w:color="auto" w:fill="auto"/>
        <w:tabs>
          <w:tab w:val="left" w:pos="260"/>
        </w:tabs>
        <w:spacing w:after="124" w:line="150" w:lineRule="exact"/>
        <w:ind w:firstLine="0"/>
      </w:pPr>
      <w:r>
        <w:t>p)</w:t>
      </w:r>
      <w:r>
        <w:tab/>
        <w:t>Servicios educativos.</w:t>
      </w:r>
    </w:p>
    <w:p w:rsidR="00E24C0E" w:rsidRDefault="00184A6C">
      <w:pPr>
        <w:pStyle w:val="Cuerpodeltexto20"/>
        <w:framePr w:w="3734" w:h="11920" w:hRule="exact" w:wrap="none" w:vAnchor="page" w:hAnchor="page" w:x="1955" w:y="2558"/>
        <w:shd w:val="clear" w:color="auto" w:fill="auto"/>
        <w:tabs>
          <w:tab w:val="left" w:pos="260"/>
        </w:tabs>
        <w:spacing w:after="180" w:line="182" w:lineRule="exact"/>
        <w:ind w:firstLine="0"/>
      </w:pPr>
      <w:r>
        <w:t>q)</w:t>
      </w:r>
      <w:r>
        <w:tab/>
        <w:t>Servicios culturales y artísticos en los términos y condiciones previstos en el reglamento.".</w:t>
      </w:r>
    </w:p>
    <w:p w:rsidR="00E24C0E" w:rsidRDefault="00184A6C">
      <w:pPr>
        <w:pStyle w:val="Cuerpodeltexto20"/>
        <w:framePr w:w="3734" w:h="11920" w:hRule="exact" w:wrap="none" w:vAnchor="page" w:hAnchor="page" w:x="1955" w:y="2558"/>
        <w:shd w:val="clear" w:color="auto" w:fill="auto"/>
        <w:spacing w:after="180" w:line="182" w:lineRule="exact"/>
        <w:ind w:firstLine="0"/>
      </w:pPr>
      <w:r>
        <w:t xml:space="preserve">Articulo II. En el segundo inciso del articulo 9.5 </w:t>
      </w:r>
      <w:proofErr w:type="spellStart"/>
      <w:r>
        <w:t>sustituyase</w:t>
      </w:r>
      <w:proofErr w:type="spellEnd"/>
      <w:r>
        <w:t xml:space="preserve"> el texto: "Sin perjuicio de lo señalado, el Comité de Política Tributaria </w:t>
      </w:r>
      <w:proofErr w:type="gramStart"/>
      <w:r>
        <w:t>autorizara</w:t>
      </w:r>
      <w:proofErr w:type="gramEnd"/>
      <w:r>
        <w:t xml:space="preserve"> esta exoneración y su duración, la cual no podrá exceder al tiempo </w:t>
      </w:r>
      <w:proofErr w:type="spellStart"/>
      <w:r>
        <w:t>scilalado</w:t>
      </w:r>
      <w:proofErr w:type="spellEnd"/>
      <w:r>
        <w:t xml:space="preserve"> en el inciso anterior. Esta exoneración se aplicará de manera proporcional a los activos de la entidad de menor tamaño", por el siguiente-</w:t>
      </w:r>
    </w:p>
    <w:p w:rsidR="00E24C0E" w:rsidRDefault="00184A6C">
      <w:pPr>
        <w:pStyle w:val="Cuerpodeltexto20"/>
        <w:framePr w:w="3734" w:h="11920" w:hRule="exact" w:wrap="none" w:vAnchor="page" w:hAnchor="page" w:x="1955" w:y="2558"/>
        <w:shd w:val="clear" w:color="auto" w:fill="auto"/>
        <w:spacing w:after="180" w:line="182" w:lineRule="exact"/>
        <w:ind w:firstLine="0"/>
      </w:pPr>
      <w:r>
        <w:t xml:space="preserve">"Esta exoneración se aplicará de manera proporcional al activo total de la entidad de menor tamaño respecto al activo total de la entidad absorbente, por la misma duración establecida </w:t>
      </w:r>
      <w:proofErr w:type="spellStart"/>
      <w:r>
        <w:t>cu</w:t>
      </w:r>
      <w:proofErr w:type="spellEnd"/>
      <w:r>
        <w:t xml:space="preserve"> el inciso anterior. El resultado de esta relación se multiplicará por el impuesto causado de la sociedad absorbente a fin de determinar el monto de la exoneración Las entidades absorbentes podrán sumar el monto de exoneración que resulte de cada fusión realizada dentro de un mismo ejercicio fiscal, sin que la exoneración supere el cien por </w:t>
      </w:r>
      <w:proofErr w:type="spellStart"/>
      <w:r>
        <w:t>cíenlo</w:t>
      </w:r>
      <w:proofErr w:type="spellEnd"/>
      <w:r>
        <w:t xml:space="preserve"> (100%) del impuesto causado de la entidad </w:t>
      </w:r>
      <w:proofErr w:type="gramStart"/>
      <w:r>
        <w:t>absorbente .</w:t>
      </w:r>
      <w:proofErr w:type="gramEnd"/>
      <w:r>
        <w:t>“.</w:t>
      </w:r>
    </w:p>
    <w:p w:rsidR="00E24C0E" w:rsidRDefault="00184A6C">
      <w:pPr>
        <w:pStyle w:val="Cuerpodeltexto20"/>
        <w:framePr w:w="3734" w:h="11920" w:hRule="exact" w:wrap="none" w:vAnchor="page" w:hAnchor="page" w:x="1955" w:y="2558"/>
        <w:shd w:val="clear" w:color="auto" w:fill="auto"/>
        <w:spacing w:after="180" w:line="182" w:lineRule="exact"/>
        <w:ind w:firstLine="0"/>
      </w:pPr>
      <w:proofErr w:type="spellStart"/>
      <w:r>
        <w:t>Articulo</w:t>
      </w:r>
      <w:proofErr w:type="spellEnd"/>
      <w:r>
        <w:t xml:space="preserve"> 12. En el </w:t>
      </w:r>
      <w:proofErr w:type="spellStart"/>
      <w:r>
        <w:t>articulo</w:t>
      </w:r>
      <w:proofErr w:type="spellEnd"/>
      <w:r>
        <w:t xml:space="preserve"> 9.7 elimínese la frase "y su anticipo".</w:t>
      </w:r>
    </w:p>
    <w:p w:rsidR="00E24C0E" w:rsidRDefault="00184A6C">
      <w:pPr>
        <w:pStyle w:val="Cuerpodeltexto20"/>
        <w:framePr w:w="3734" w:h="11920" w:hRule="exact" w:wrap="none" w:vAnchor="page" w:hAnchor="page" w:x="1955" w:y="2558"/>
        <w:shd w:val="clear" w:color="auto" w:fill="auto"/>
        <w:spacing w:after="180" w:line="182" w:lineRule="exact"/>
        <w:ind w:firstLine="0"/>
      </w:pPr>
      <w:proofErr w:type="spellStart"/>
      <w:r>
        <w:t>Articulo</w:t>
      </w:r>
      <w:proofErr w:type="spellEnd"/>
      <w:r>
        <w:t xml:space="preserve"> 13. En el </w:t>
      </w:r>
      <w:proofErr w:type="spellStart"/>
      <w:r>
        <w:t>articulo</w:t>
      </w:r>
      <w:proofErr w:type="spellEnd"/>
      <w:r>
        <w:t xml:space="preserve"> 10. efectúense las siguientes reformas:</w:t>
      </w:r>
    </w:p>
    <w:p w:rsidR="00E24C0E" w:rsidRDefault="00184A6C">
      <w:pPr>
        <w:pStyle w:val="Cuerpodeltexto20"/>
        <w:framePr w:w="3734" w:h="11920" w:hRule="exact" w:wrap="none" w:vAnchor="page" w:hAnchor="page" w:x="1955" w:y="2558"/>
        <w:shd w:val="clear" w:color="auto" w:fill="auto"/>
        <w:spacing w:after="180" w:line="182" w:lineRule="exact"/>
        <w:ind w:firstLine="0"/>
      </w:pPr>
      <w:r>
        <w:t xml:space="preserve">“i.- Los intereses de deudas contraídas con motivo del giro del negocio, </w:t>
      </w:r>
      <w:proofErr w:type="spellStart"/>
      <w:r>
        <w:t>asi</w:t>
      </w:r>
      <w:proofErr w:type="spellEnd"/>
      <w:r>
        <w:t xml:space="preserve"> como los gastos efectuados en la constitución, renovación o cancelación de estas, que se encuentren debidamente sustentados en comprobantes de venta que cumplan los requisitos establecidos ni el reglamento correspondiente Para bancos, compañías aseguradoras, y entidades del sector financiero de la Economía Popular y Solidaria, no serán deducibles los intereses en la </w:t>
      </w:r>
      <w:proofErr w:type="spellStart"/>
      <w:r>
        <w:t>pane</w:t>
      </w:r>
      <w:proofErr w:type="spellEnd"/>
      <w:r>
        <w:t xml:space="preserve"> que exceda de la tasa que sea definida mediante Resolución por la </w:t>
      </w:r>
      <w:proofErr w:type="spellStart"/>
      <w:r>
        <w:t>Inula</w:t>
      </w:r>
      <w:proofErr w:type="spellEnd"/>
      <w:r>
        <w:t xml:space="preserve"> de Política y Regulación Monetaria y financiera</w:t>
      </w:r>
    </w:p>
    <w:p w:rsidR="00E24C0E" w:rsidRDefault="00184A6C">
      <w:pPr>
        <w:pStyle w:val="Cuerpodeltexto20"/>
        <w:framePr w:w="3734" w:h="11920" w:hRule="exact" w:wrap="none" w:vAnchor="page" w:hAnchor="page" w:x="1955" w:y="2558"/>
        <w:shd w:val="clear" w:color="auto" w:fill="auto"/>
        <w:spacing w:line="182" w:lineRule="exact"/>
        <w:ind w:firstLine="0"/>
      </w:pPr>
      <w:r>
        <w:t>Para que sean deducibles los intereses pagados o devengados por bancos. compañías aseguradoras, y</w:t>
      </w:r>
    </w:p>
    <w:p w:rsidR="00E24C0E" w:rsidRDefault="00184A6C">
      <w:pPr>
        <w:pStyle w:val="Cuerpodeltexto20"/>
        <w:framePr w:w="3730" w:h="11889" w:hRule="exact" w:wrap="none" w:vAnchor="page" w:hAnchor="page" w:x="6217" w:y="2567"/>
        <w:shd w:val="clear" w:color="auto" w:fill="auto"/>
        <w:spacing w:after="116" w:line="178" w:lineRule="exact"/>
        <w:ind w:firstLine="0"/>
      </w:pPr>
      <w:r>
        <w:t xml:space="preserve">entidades </w:t>
      </w:r>
      <w:proofErr w:type="spellStart"/>
      <w:r>
        <w:t>dd</w:t>
      </w:r>
      <w:proofErr w:type="spellEnd"/>
      <w:r>
        <w:t xml:space="preserve"> </w:t>
      </w:r>
      <w:proofErr w:type="spellStart"/>
      <w:r>
        <w:t>sedor</w:t>
      </w:r>
      <w:proofErr w:type="spellEnd"/>
      <w:r>
        <w:t xml:space="preserve"> financiero de la Economía Popular y Solidaria, por créditos externos otorgados directa o indirectamente por panes </w:t>
      </w:r>
      <w:proofErr w:type="spellStart"/>
      <w:r>
        <w:t>rdacumadas</w:t>
      </w:r>
      <w:proofErr w:type="spellEnd"/>
      <w:r>
        <w:t xml:space="preserve">. el monto total de estos no podrá ser mayor al </w:t>
      </w:r>
      <w:proofErr w:type="spellStart"/>
      <w:r>
        <w:t>Irescientos</w:t>
      </w:r>
      <w:proofErr w:type="spellEnd"/>
      <w:r>
        <w:t xml:space="preserve"> por ciento (300%) con respecto al patrimonio Tratándose de otras sociedades o de personas naturales, el monto total del interés neto en operaciones efectuadas con panes relacionadas no deberá ser mayor al veinte por ciento &lt;I0%) de la utilidad antes de participación laboral, más intereses, depreciaciones y amortizaciones correspondientes al respectivo ejercicio fiscal, excepto en lo; pagos de intereses por préstamos utilizados para financiar proyectos de gestión delegada y públicos de interés común, calificados por la autoridad </w:t>
      </w:r>
      <w:proofErr w:type="spellStart"/>
      <w:r>
        <w:t>publica</w:t>
      </w:r>
      <w:proofErr w:type="spellEnd"/>
      <w:r>
        <w:t xml:space="preserve"> competente El reglamento de esta ley determinará las condiciones y temporalidad para la aplicación de este </w:t>
      </w:r>
      <w:proofErr w:type="spellStart"/>
      <w:r>
        <w:t>anteulo</w:t>
      </w:r>
      <w:proofErr w:type="spellEnd"/>
      <w:r>
        <w:t>.</w:t>
      </w:r>
    </w:p>
    <w:p w:rsidR="00E24C0E" w:rsidRDefault="00184A6C">
      <w:pPr>
        <w:pStyle w:val="Cuerpodeltexto20"/>
        <w:framePr w:w="3730" w:h="11889" w:hRule="exact" w:wrap="none" w:vAnchor="page" w:hAnchor="page" w:x="6217" w:y="2567"/>
        <w:shd w:val="clear" w:color="auto" w:fill="auto"/>
        <w:spacing w:after="120" w:line="182" w:lineRule="exact"/>
        <w:ind w:firstLine="0"/>
      </w:pPr>
      <w:r>
        <w:t>Los intereses pagados o devengados respecto del exceso de las relaciones indicadas no serán deducibles.</w:t>
      </w:r>
    </w:p>
    <w:p w:rsidR="00E24C0E" w:rsidRDefault="00184A6C">
      <w:pPr>
        <w:pStyle w:val="Cuerpodeltexto20"/>
        <w:framePr w:w="3730" w:h="11889" w:hRule="exact" w:wrap="none" w:vAnchor="page" w:hAnchor="page" w:x="6217" w:y="2567"/>
        <w:shd w:val="clear" w:color="auto" w:fill="auto"/>
        <w:spacing w:after="124" w:line="182" w:lineRule="exact"/>
        <w:ind w:firstLine="0"/>
      </w:pPr>
      <w:r>
        <w:t xml:space="preserve">Tampoco serán deducibles los intereses y costos financieros de los créditos </w:t>
      </w:r>
      <w:proofErr w:type="spellStart"/>
      <w:r>
        <w:t>extemos</w:t>
      </w:r>
      <w:proofErr w:type="spellEnd"/>
      <w:r>
        <w:t xml:space="preserve"> no registrados en el Banco Central del Ecuador.</w:t>
      </w:r>
    </w:p>
    <w:p w:rsidR="00E24C0E" w:rsidRDefault="00184A6C">
      <w:pPr>
        <w:pStyle w:val="Cuerpodeltexto20"/>
        <w:framePr w:w="3730" w:h="11889" w:hRule="exact" w:wrap="none" w:vAnchor="page" w:hAnchor="page" w:x="6217" w:y="2567"/>
        <w:shd w:val="clear" w:color="auto" w:fill="auto"/>
        <w:spacing w:after="120" w:line="178" w:lineRule="exact"/>
        <w:ind w:firstLine="0"/>
      </w:pPr>
      <w:r>
        <w:t xml:space="preserve">Para los efectos de esta deducción, el registro en el Banco Central del Ecuador constituye el del crédito mismo y el de los correspondientes pagos al exterior, hasta su total cancelación. Serán deducibles los </w:t>
      </w:r>
      <w:proofErr w:type="gramStart"/>
      <w:r>
        <w:t>costoso gastos derivados</w:t>
      </w:r>
      <w:proofErr w:type="gramEnd"/>
      <w:r>
        <w:t xml:space="preserve"> de contratos de arrendamiento mercantil o leasing, de acuerdo con la técnica contable pertinente.</w:t>
      </w:r>
    </w:p>
    <w:p w:rsidR="00E24C0E" w:rsidRDefault="00184A6C">
      <w:pPr>
        <w:pStyle w:val="Cuerpodeltexto20"/>
        <w:framePr w:w="3730" w:h="11889" w:hRule="exact" w:wrap="none" w:vAnchor="page" w:hAnchor="page" w:x="6217" w:y="2567"/>
        <w:shd w:val="clear" w:color="auto" w:fill="auto"/>
        <w:spacing w:after="116" w:line="178" w:lineRule="exact"/>
        <w:ind w:firstLine="0"/>
      </w:pPr>
      <w:r>
        <w:t xml:space="preserve">No serán deducibles los costos o gastos por contratos de arrendamiento mercantil o leasing cuando la transacción lenga lugar subte bienes que hayan sido de propiedad del mismo sujeto pasivo, de partes relacionadas con él o de su cónyuge o parientes </w:t>
      </w:r>
      <w:proofErr w:type="spellStart"/>
      <w:r>
        <w:t>denlro</w:t>
      </w:r>
      <w:proofErr w:type="spellEnd"/>
      <w:r>
        <w:t xml:space="preserve"> del cuarto grado de consanguinidad o segundo de afinidad: ni tampoco cuando el plazo del contrato sea inferior al plazo de vida útil estimada del bien, conforme su naturaleza, salvo </w:t>
      </w:r>
      <w:proofErr w:type="spellStart"/>
      <w:r>
        <w:t>eu</w:t>
      </w:r>
      <w:proofErr w:type="spellEnd"/>
      <w:r>
        <w:t xml:space="preserve"> el caso de que siendo inferior, el precio de la opción de compra sea mayor o igual al saldo del precio equivalente al de la vida útil restante: ni atando las cuotas de </w:t>
      </w:r>
      <w:proofErr w:type="spellStart"/>
      <w:r>
        <w:t>arrendaiiiiciiio</w:t>
      </w:r>
      <w:proofErr w:type="spellEnd"/>
      <w:r>
        <w:t xml:space="preserve"> no sean iguales entre </w:t>
      </w:r>
      <w:proofErr w:type="spellStart"/>
      <w:r>
        <w:t>si</w:t>
      </w:r>
      <w:proofErr w:type="spellEnd"/>
      <w:r>
        <w:t>.</w:t>
      </w:r>
    </w:p>
    <w:p w:rsidR="00E24C0E" w:rsidRDefault="00184A6C">
      <w:pPr>
        <w:pStyle w:val="Cuerpodeltexto20"/>
        <w:framePr w:w="3730" w:h="11889" w:hRule="exact" w:wrap="none" w:vAnchor="page" w:hAnchor="page" w:x="6217" w:y="2567"/>
        <w:numPr>
          <w:ilvl w:val="0"/>
          <w:numId w:val="3"/>
        </w:numPr>
        <w:shd w:val="clear" w:color="auto" w:fill="auto"/>
        <w:tabs>
          <w:tab w:val="left" w:pos="522"/>
        </w:tabs>
        <w:spacing w:after="146" w:line="182" w:lineRule="exact"/>
        <w:ind w:left="500" w:hanging="220"/>
      </w:pPr>
      <w:r>
        <w:t xml:space="preserve">Al final del numeral I. reemplácese el punto y coma C) y agréguese “Se deducirán con el cincuenta por ciento (50%) adicional los seguros de crédito contratados para la exportación, de conformidad con lo previsto en el reglamento de </w:t>
      </w:r>
      <w:proofErr w:type="spellStart"/>
      <w:r>
        <w:t>cqa</w:t>
      </w:r>
      <w:proofErr w:type="spellEnd"/>
      <w:r>
        <w:t xml:space="preserve"> Ley.".</w:t>
      </w:r>
    </w:p>
    <w:p w:rsidR="00E24C0E" w:rsidRDefault="00184A6C">
      <w:pPr>
        <w:pStyle w:val="Cuerpodeltexto20"/>
        <w:framePr w:w="3730" w:h="11889" w:hRule="exact" w:wrap="none" w:vAnchor="page" w:hAnchor="page" w:x="6217" w:y="2567"/>
        <w:numPr>
          <w:ilvl w:val="0"/>
          <w:numId w:val="3"/>
        </w:numPr>
        <w:shd w:val="clear" w:color="auto" w:fill="auto"/>
        <w:tabs>
          <w:tab w:val="left" w:pos="522"/>
        </w:tabs>
        <w:spacing w:after="63" w:line="150" w:lineRule="exact"/>
        <w:ind w:left="500" w:hanging="220"/>
      </w:pPr>
      <w:proofErr w:type="spellStart"/>
      <w:r>
        <w:t>Sustituyase</w:t>
      </w:r>
      <w:proofErr w:type="spellEnd"/>
      <w:r>
        <w:t xml:space="preserve"> el numeral 13 por el siguiente:</w:t>
      </w:r>
    </w:p>
    <w:p w:rsidR="00E24C0E" w:rsidRDefault="00184A6C">
      <w:pPr>
        <w:pStyle w:val="Cuerpodeltexto20"/>
        <w:framePr w:w="3730" w:h="11889" w:hRule="exact" w:wrap="none" w:vAnchor="page" w:hAnchor="page" w:x="6217" w:y="2567"/>
        <w:shd w:val="clear" w:color="auto" w:fill="auto"/>
        <w:spacing w:after="113" w:line="178" w:lineRule="exact"/>
        <w:ind w:firstLine="0"/>
      </w:pPr>
      <w:r>
        <w:t xml:space="preserve">" 13. Las provisiones para atender el pago de desahucio y de pensiones jubilares patronales, actuaría </w:t>
      </w:r>
      <w:proofErr w:type="spellStart"/>
      <w:r>
        <w:t>luiente</w:t>
      </w:r>
      <w:proofErr w:type="spellEnd"/>
      <w:r>
        <w:t xml:space="preserve"> formuladas por empresas especializadas o de profesionales en la materia, siempre que. para las segundas, se cumplan las siguientes condiciones:</w:t>
      </w:r>
    </w:p>
    <w:p w:rsidR="00E24C0E" w:rsidRDefault="00184A6C">
      <w:pPr>
        <w:pStyle w:val="Cuerpodeltexto20"/>
        <w:framePr w:w="3730" w:h="11889" w:hRule="exact" w:wrap="none" w:vAnchor="page" w:hAnchor="page" w:x="6217" w:y="2567"/>
        <w:numPr>
          <w:ilvl w:val="0"/>
          <w:numId w:val="4"/>
        </w:numPr>
        <w:shd w:val="clear" w:color="auto" w:fill="auto"/>
        <w:tabs>
          <w:tab w:val="left" w:pos="236"/>
        </w:tabs>
        <w:spacing w:after="128" w:line="187" w:lineRule="exact"/>
        <w:ind w:firstLine="0"/>
      </w:pPr>
      <w:r>
        <w:t xml:space="preserve">Se refieran al personal que haya cumplido por lo menos diez </w:t>
      </w:r>
      <w:proofErr w:type="spellStart"/>
      <w:r>
        <w:t>anos</w:t>
      </w:r>
      <w:proofErr w:type="spellEnd"/>
      <w:r>
        <w:t xml:space="preserve"> de trabajo en la misma empresa: y,</w:t>
      </w:r>
    </w:p>
    <w:p w:rsidR="00E24C0E" w:rsidRDefault="00184A6C">
      <w:pPr>
        <w:pStyle w:val="Cuerpodeltexto20"/>
        <w:framePr w:w="3730" w:h="11889" w:hRule="exact" w:wrap="none" w:vAnchor="page" w:hAnchor="page" w:x="6217" w:y="2567"/>
        <w:numPr>
          <w:ilvl w:val="0"/>
          <w:numId w:val="4"/>
        </w:numPr>
        <w:shd w:val="clear" w:color="auto" w:fill="auto"/>
        <w:tabs>
          <w:tab w:val="left" w:pos="241"/>
        </w:tabs>
        <w:spacing w:line="178" w:lineRule="exact"/>
        <w:ind w:firstLine="0"/>
      </w:pPr>
      <w:r>
        <w:t xml:space="preserve">Los aportes en efectivo de estas provisiones sean administrados por empresas especializadas </w:t>
      </w:r>
      <w:proofErr w:type="spellStart"/>
      <w:r>
        <w:t>ai</w:t>
      </w:r>
      <w:proofErr w:type="spellEnd"/>
      <w:r>
        <w:t xml:space="preserve"> administración de fondos autorizadas por </w:t>
      </w:r>
      <w:proofErr w:type="spellStart"/>
      <w:r>
        <w:t>ia</w:t>
      </w:r>
      <w:proofErr w:type="spellEnd"/>
      <w:r>
        <w:t xml:space="preserve"> Ley de Mercado de Valores "</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8" style="position:absolute;margin-left:502.8pt;margin-top:70.85pt;width:29.05pt;height:20.9pt;z-index:-251658741;mso-position-horizontal-relative:page;mso-position-vertical-relative:page" fillcolor="#fafaf2" stroked="f">
            <w10:wrap anchorx="page" anchory="page"/>
          </v:rect>
        </w:pict>
      </w:r>
    </w:p>
    <w:p w:rsidR="00E24C0E" w:rsidRDefault="00184A6C">
      <w:pPr>
        <w:pStyle w:val="Encabezamientoopiedepgina0"/>
        <w:framePr w:wrap="none" w:vAnchor="page" w:hAnchor="page" w:x="1960" w:y="2169"/>
        <w:shd w:val="clear" w:color="auto" w:fill="auto"/>
        <w:spacing w:line="170" w:lineRule="exact"/>
      </w:pPr>
      <w:r>
        <w:t xml:space="preserve">Registro Oficial </w:t>
      </w:r>
      <w:proofErr w:type="spellStart"/>
      <w:r>
        <w:t>N°</w:t>
      </w:r>
      <w:proofErr w:type="spellEnd"/>
      <w:r>
        <w:t xml:space="preserve"> 111 — Suplemento</w:t>
      </w:r>
    </w:p>
    <w:p w:rsidR="00E24C0E" w:rsidRDefault="00184A6C">
      <w:pPr>
        <w:pStyle w:val="Encabezamientoopiedepgina20"/>
        <w:framePr w:wrap="none" w:vAnchor="page" w:hAnchor="page" w:x="7182" w:y="2161"/>
        <w:shd w:val="clear" w:color="auto" w:fill="auto"/>
        <w:spacing w:line="180" w:lineRule="exact"/>
      </w:pPr>
      <w:r>
        <w:t>Martes 31 de diciembre de 2019 — 9</w:t>
      </w:r>
    </w:p>
    <w:p w:rsidR="00E24C0E" w:rsidRDefault="00184A6C">
      <w:pPr>
        <w:pStyle w:val="Cuerpodeltexto20"/>
        <w:framePr w:w="3744" w:h="11897" w:hRule="exact" w:wrap="none" w:vAnchor="page" w:hAnchor="page" w:x="1955" w:y="2572"/>
        <w:shd w:val="clear" w:color="auto" w:fill="auto"/>
        <w:spacing w:after="173" w:line="178" w:lineRule="exact"/>
        <w:ind w:left="520" w:hanging="260"/>
      </w:pPr>
      <w:r>
        <w:t>•I, En el numeral 16, efectúense las siguientes reformas:</w:t>
      </w:r>
    </w:p>
    <w:p w:rsidR="00E24C0E" w:rsidRDefault="00184A6C">
      <w:pPr>
        <w:pStyle w:val="Cuerpodeltexto20"/>
        <w:framePr w:w="3744" w:h="11897" w:hRule="exact" w:wrap="none" w:vAnchor="page" w:hAnchor="page" w:x="1955" w:y="2572"/>
        <w:numPr>
          <w:ilvl w:val="0"/>
          <w:numId w:val="5"/>
        </w:numPr>
        <w:shd w:val="clear" w:color="auto" w:fill="auto"/>
        <w:tabs>
          <w:tab w:val="left" w:pos="231"/>
        </w:tabs>
        <w:spacing w:after="210" w:line="187" w:lineRule="exact"/>
        <w:ind w:firstLine="0"/>
      </w:pPr>
      <w:r>
        <w:t xml:space="preserve">En el primer inciso, a continuación de la frase "Las personas naturales” </w:t>
      </w:r>
      <w:proofErr w:type="spellStart"/>
      <w:r>
        <w:t>incluyase</w:t>
      </w:r>
      <w:proofErr w:type="spellEnd"/>
      <w:r>
        <w:t xml:space="preserve"> "con ingresos netos inferiores a cien mil dólares de los Estados Unidos de </w:t>
      </w:r>
      <w:proofErr w:type="spellStart"/>
      <w:r>
        <w:t>America</w:t>
      </w:r>
      <w:proofErr w:type="spellEnd"/>
      <w:r>
        <w:t xml:space="preserve"> </w:t>
      </w:r>
      <w:proofErr w:type="spellStart"/>
      <w:r>
        <w:t>tUSDSl</w:t>
      </w:r>
      <w:proofErr w:type="spellEnd"/>
      <w:r>
        <w:t xml:space="preserve"> 00,000,00), de </w:t>
      </w:r>
      <w:proofErr w:type="spellStart"/>
      <w:r>
        <w:t>confomiidad</w:t>
      </w:r>
      <w:proofErr w:type="spellEnd"/>
      <w:r>
        <w:t xml:space="preserve"> con lo establecido en el reglamento''</w:t>
      </w:r>
    </w:p>
    <w:p w:rsidR="00E24C0E" w:rsidRDefault="00184A6C">
      <w:pPr>
        <w:pStyle w:val="Cuerpodeltexto20"/>
        <w:framePr w:w="3744" w:h="11897" w:hRule="exact" w:wrap="none" w:vAnchor="page" w:hAnchor="page" w:x="1955" w:y="2572"/>
        <w:numPr>
          <w:ilvl w:val="0"/>
          <w:numId w:val="5"/>
        </w:numPr>
        <w:shd w:val="clear" w:color="auto" w:fill="auto"/>
        <w:tabs>
          <w:tab w:val="left" w:pos="246"/>
        </w:tabs>
        <w:spacing w:after="120" w:line="150" w:lineRule="exact"/>
        <w:ind w:firstLine="0"/>
      </w:pPr>
      <w:r>
        <w:t xml:space="preserve">A con tilín </w:t>
      </w:r>
      <w:proofErr w:type="spellStart"/>
      <w:r>
        <w:t>ación</w:t>
      </w:r>
      <w:proofErr w:type="spellEnd"/>
      <w:r>
        <w:t xml:space="preserve"> del sexto inciso </w:t>
      </w:r>
      <w:proofErr w:type="spellStart"/>
      <w:r>
        <w:t>incluyase</w:t>
      </w:r>
      <w:proofErr w:type="spellEnd"/>
      <w:r>
        <w:t xml:space="preserve"> el siguiente:</w:t>
      </w:r>
    </w:p>
    <w:p w:rsidR="00E24C0E" w:rsidRDefault="00184A6C">
      <w:pPr>
        <w:pStyle w:val="Cuerpodeltexto20"/>
        <w:framePr w:w="3744" w:h="11897" w:hRule="exact" w:wrap="none" w:vAnchor="page" w:hAnchor="page" w:x="1955" w:y="2572"/>
        <w:shd w:val="clear" w:color="auto" w:fill="auto"/>
        <w:spacing w:after="180" w:line="187" w:lineRule="exact"/>
        <w:ind w:firstLine="0"/>
      </w:pPr>
      <w:r>
        <w:t xml:space="preserve">“Las personas naturales que tengan ingresos netos mayores a cien mil dólares de </w:t>
      </w:r>
      <w:proofErr w:type="spellStart"/>
      <w:r>
        <w:t>ios</w:t>
      </w:r>
      <w:proofErr w:type="spellEnd"/>
      <w:r>
        <w:t xml:space="preserve"> Estados Unidos de </w:t>
      </w:r>
      <w:proofErr w:type="spellStart"/>
      <w:r>
        <w:t>America</w:t>
      </w:r>
      <w:proofErr w:type="spellEnd"/>
      <w:r>
        <w:t xml:space="preserve"> (USDSI00.000.00). </w:t>
      </w:r>
      <w:proofErr w:type="spellStart"/>
      <w:r>
        <w:t>podran</w:t>
      </w:r>
      <w:proofErr w:type="spellEnd"/>
      <w:r>
        <w:t xml:space="preserve"> deducir sus gastos personales de salud por enfermedades catastróficas, raras o </w:t>
      </w:r>
      <w:proofErr w:type="spellStart"/>
      <w:r>
        <w:t>liuertanas</w:t>
      </w:r>
      <w:proofErr w:type="spellEnd"/>
      <w:r>
        <w:t xml:space="preserve"> debidamente certificadas o avaladas por la autoridad sanitaria nacional competente, así como los gastos por los misinos conceptos antes mencionados de sus padres, cónyuge o pareja en unión de hecho c hijos, que no perciban ingresos gravados y que dependan de este Estos gastos se deducirán sin IVA hasta el cincuenta por ciento (59%) del total de sus ingresos gravados, sin que supere un valor equivalente a uno punto tres &lt; 1.3) veces la fracción básica desgravada del impuesto a la renta de personas </w:t>
      </w:r>
      <w:proofErr w:type="spellStart"/>
      <w:r>
        <w:t>naluialcs</w:t>
      </w:r>
      <w:proofErr w:type="spellEnd"/>
      <w:r>
        <w:t>”.</w:t>
      </w:r>
    </w:p>
    <w:p w:rsidR="00E24C0E" w:rsidRDefault="00184A6C">
      <w:pPr>
        <w:pStyle w:val="Cuerpodeltexto20"/>
        <w:framePr w:w="3744" w:h="11897" w:hRule="exact" w:wrap="none" w:vAnchor="page" w:hAnchor="page" w:x="1955" w:y="2572"/>
        <w:numPr>
          <w:ilvl w:val="0"/>
          <w:numId w:val="6"/>
        </w:numPr>
        <w:shd w:val="clear" w:color="auto" w:fill="auto"/>
        <w:tabs>
          <w:tab w:val="left" w:pos="505"/>
        </w:tabs>
        <w:spacing w:after="176" w:line="187" w:lineRule="exact"/>
        <w:ind w:left="520" w:hanging="260"/>
      </w:pPr>
      <w:r>
        <w:t xml:space="preserve">En el numeral 19. relacionado con gastos de publicidad </w:t>
      </w:r>
      <w:proofErr w:type="spellStart"/>
      <w:r>
        <w:t>sustilúyase</w:t>
      </w:r>
      <w:proofErr w:type="spellEnd"/>
      <w:r>
        <w:t xml:space="preserve"> "Los costos y gastos por publicidad o patrocinio deportivo que sean realizados dentro de los programas del PLAN ESTRATEGICO PARA EL DESARROLLO DEPORTIVO ejecutado por la entidad rectora competente, se deducirán de conformidad con las condiciones y </w:t>
      </w:r>
      <w:proofErr w:type="spellStart"/>
      <w:r>
        <w:t>limites</w:t>
      </w:r>
      <w:proofErr w:type="spellEnd"/>
      <w:r>
        <w:t xml:space="preserve"> establecidos en el Reglamento" por "Se poeta deducir el loo</w:t>
      </w:r>
      <w:r>
        <w:rPr>
          <w:vertAlign w:val="superscript"/>
        </w:rPr>
        <w:t>0</w:t>
      </w:r>
      <w:r>
        <w:t>* adicional para el cálculo de la base imponible del impuesto a la rema, los gastos de publicidad y patrocinio realizados a favor de deportistas, programas y proyectos deportivos previamente calificados por la entidad rectora competente en la materia El reglamento establecerá los parámetros técnicos y formales que deberán cumplirse para acceder a esta deducción adicional</w:t>
      </w:r>
    </w:p>
    <w:p w:rsidR="00E24C0E" w:rsidRDefault="00184A6C">
      <w:pPr>
        <w:pStyle w:val="Cuerpodeltexto20"/>
        <w:framePr w:w="3744" w:h="11897" w:hRule="exact" w:wrap="none" w:vAnchor="page" w:hAnchor="page" w:x="1955" w:y="2572"/>
        <w:numPr>
          <w:ilvl w:val="0"/>
          <w:numId w:val="6"/>
        </w:numPr>
        <w:shd w:val="clear" w:color="auto" w:fill="auto"/>
        <w:tabs>
          <w:tab w:val="left" w:pos="505"/>
        </w:tabs>
        <w:spacing w:after="188" w:line="192" w:lineRule="exact"/>
        <w:ind w:left="520" w:hanging="260"/>
      </w:pPr>
      <w:r>
        <w:t xml:space="preserve">En el numeral 22, </w:t>
      </w:r>
      <w:proofErr w:type="spellStart"/>
      <w:r>
        <w:t>incluyase</w:t>
      </w:r>
      <w:proofErr w:type="spellEnd"/>
      <w:r>
        <w:t xml:space="preserve"> la fiase "hasta un ciento cincuenta por ciento (150%) en total", después de la frase "eventos </w:t>
      </w:r>
      <w:proofErr w:type="spellStart"/>
      <w:r>
        <w:t>artlsticosy</w:t>
      </w:r>
      <w:proofErr w:type="spellEnd"/>
      <w:r>
        <w:t xml:space="preserve"> culturales".</w:t>
      </w:r>
    </w:p>
    <w:p w:rsidR="00E24C0E" w:rsidRDefault="00184A6C">
      <w:pPr>
        <w:pStyle w:val="Cuerpodeltexto20"/>
        <w:framePr w:w="3744" w:h="11897" w:hRule="exact" w:wrap="none" w:vAnchor="page" w:hAnchor="page" w:x="1955" w:y="2572"/>
        <w:shd w:val="clear" w:color="auto" w:fill="auto"/>
        <w:spacing w:after="176" w:line="182" w:lineRule="exact"/>
        <w:ind w:left="520" w:hanging="260"/>
      </w:pPr>
      <w:r>
        <w:t xml:space="preserve">7, A continuación del numeral 24 </w:t>
      </w:r>
      <w:proofErr w:type="spellStart"/>
      <w:r>
        <w:t>incluyase</w:t>
      </w:r>
      <w:proofErr w:type="spellEnd"/>
      <w:r>
        <w:t xml:space="preserve"> el siguiente</w:t>
      </w:r>
    </w:p>
    <w:p w:rsidR="00E24C0E" w:rsidRDefault="00184A6C">
      <w:pPr>
        <w:pStyle w:val="Cuerpodeltexto20"/>
        <w:framePr w:w="3744" w:h="11897" w:hRule="exact" w:wrap="none" w:vAnchor="page" w:hAnchor="page" w:x="1955" w:y="2572"/>
        <w:shd w:val="clear" w:color="auto" w:fill="auto"/>
        <w:spacing w:after="210" w:line="187" w:lineRule="exact"/>
        <w:ind w:firstLine="0"/>
      </w:pPr>
      <w:r>
        <w:t xml:space="preserve">"25. Los recursos y </w:t>
      </w:r>
      <w:r>
        <w:rPr>
          <w:rStyle w:val="Cuerpodeltexto28ptoCursiva"/>
        </w:rPr>
        <w:t>lo</w:t>
      </w:r>
      <w:r>
        <w:t xml:space="preserve"> donaciones que se destinen en arteras de pregrado y postgrado afines a las Ciencias de </w:t>
      </w:r>
      <w:proofErr w:type="spellStart"/>
      <w:r>
        <w:t>ia</w:t>
      </w:r>
      <w:proofErr w:type="spellEnd"/>
      <w:r>
        <w:t xml:space="preserve"> Educación, entregados a Instituciones de </w:t>
      </w:r>
      <w:proofErr w:type="spellStart"/>
      <w:r>
        <w:t>Etkicacion</w:t>
      </w:r>
      <w:proofErr w:type="spellEnd"/>
      <w:r>
        <w:t xml:space="preserve"> Superior, </w:t>
      </w:r>
      <w:proofErr w:type="spellStart"/>
      <w:r>
        <w:t>legitímente</w:t>
      </w:r>
      <w:proofErr w:type="spellEnd"/>
      <w:r>
        <w:t xml:space="preserve"> reconocidas. La suma de estos gastos será </w:t>
      </w:r>
      <w:proofErr w:type="spellStart"/>
      <w:r>
        <w:t>dcduciblc</w:t>
      </w:r>
      <w:proofErr w:type="spellEnd"/>
      <w:r>
        <w:t xml:space="preserve"> del impuesto a la renta hasta por un equivalente al 1% del ingreso gravado. El Reglamento a esta Ley establecerá los parámetros </w:t>
      </w:r>
      <w:proofErr w:type="spellStart"/>
      <w:r>
        <w:t>tecnícosy</w:t>
      </w:r>
      <w:proofErr w:type="spellEnd"/>
      <w:r>
        <w:t xml:space="preserve"> formales que </w:t>
      </w:r>
      <w:proofErr w:type="spellStart"/>
      <w:r>
        <w:t>deberart</w:t>
      </w:r>
      <w:proofErr w:type="spellEnd"/>
      <w:r>
        <w:t xml:space="preserve"> cumplirse para acceder a esta deducción”</w:t>
      </w:r>
    </w:p>
    <w:p w:rsidR="00E24C0E" w:rsidRDefault="00184A6C">
      <w:pPr>
        <w:pStyle w:val="Cuerpodeltexto20"/>
        <w:framePr w:w="3744" w:h="11897" w:hRule="exact" w:wrap="none" w:vAnchor="page" w:hAnchor="page" w:x="1955" w:y="2572"/>
        <w:shd w:val="clear" w:color="auto" w:fill="auto"/>
        <w:spacing w:after="157" w:line="150" w:lineRule="exact"/>
        <w:ind w:firstLine="0"/>
      </w:pPr>
      <w:proofErr w:type="spellStart"/>
      <w:r>
        <w:t>Articulo</w:t>
      </w:r>
      <w:proofErr w:type="spellEnd"/>
      <w:r>
        <w:t xml:space="preserve"> 14., </w:t>
      </w:r>
      <w:proofErr w:type="spellStart"/>
      <w:proofErr w:type="gramStart"/>
      <w:r>
        <w:t>Sust¡</w:t>
      </w:r>
      <w:proofErr w:type="gramEnd"/>
      <w:r>
        <w:t>lúyase</w:t>
      </w:r>
      <w:proofErr w:type="spellEnd"/>
      <w:r>
        <w:t xml:space="preserve"> el articulo 2</w:t>
      </w:r>
      <w:r>
        <w:rPr>
          <w:vertAlign w:val="superscript"/>
        </w:rPr>
        <w:t>7</w:t>
      </w:r>
      <w:r>
        <w:t xml:space="preserve"> por el siguiente</w:t>
      </w:r>
    </w:p>
    <w:p w:rsidR="00E24C0E" w:rsidRDefault="00184A6C">
      <w:pPr>
        <w:pStyle w:val="Cuerpodeltexto20"/>
        <w:framePr w:w="3744" w:h="11897" w:hRule="exact" w:wrap="none" w:vAnchor="page" w:hAnchor="page" w:x="1955" w:y="2572"/>
        <w:shd w:val="clear" w:color="auto" w:fill="auto"/>
        <w:spacing w:line="178" w:lineRule="exact"/>
        <w:ind w:firstLine="0"/>
      </w:pPr>
      <w:r>
        <w:t>"Art. 27.- Impuesto a la Renta Único para las actividades del Sector Bananero - Los ingresos provenientes de</w:t>
      </w:r>
    </w:p>
    <w:p w:rsidR="00E24C0E" w:rsidRDefault="00184A6C">
      <w:pPr>
        <w:pStyle w:val="Cuerpodeltexto20"/>
        <w:framePr w:w="3730" w:h="11909" w:hRule="exact" w:wrap="none" w:vAnchor="page" w:hAnchor="page" w:x="6217" w:y="2564"/>
        <w:shd w:val="clear" w:color="auto" w:fill="auto"/>
        <w:spacing w:after="210" w:line="187" w:lineRule="exact"/>
        <w:ind w:firstLine="0"/>
      </w:pPr>
      <w:r>
        <w:t xml:space="preserve">la producción y venta local de banano; así como los provenientes de la exportación de banano que se produzcan en el Ecuador, incluyendo otras musáceas. estarán sujetos a un impuesto a la renta </w:t>
      </w:r>
      <w:proofErr w:type="spellStart"/>
      <w:r>
        <w:t>unco</w:t>
      </w:r>
      <w:proofErr w:type="spellEnd"/>
      <w:r>
        <w:t xml:space="preserve"> conforme a las siguientes disposiciones</w:t>
      </w:r>
    </w:p>
    <w:p w:rsidR="00E24C0E" w:rsidRDefault="00184A6C">
      <w:pPr>
        <w:pStyle w:val="Cuerpodeltexto20"/>
        <w:framePr w:w="3730" w:h="11909" w:hRule="exact" w:wrap="none" w:vAnchor="page" w:hAnchor="page" w:x="6217" w:y="2564"/>
        <w:numPr>
          <w:ilvl w:val="0"/>
          <w:numId w:val="7"/>
        </w:numPr>
        <w:shd w:val="clear" w:color="auto" w:fill="auto"/>
        <w:tabs>
          <w:tab w:val="left" w:pos="231"/>
        </w:tabs>
        <w:spacing w:after="120" w:line="150" w:lineRule="exact"/>
        <w:ind w:firstLine="0"/>
      </w:pPr>
      <w:r>
        <w:t>Producción y venta local de banano</w:t>
      </w:r>
    </w:p>
    <w:p w:rsidR="00E24C0E" w:rsidRDefault="00184A6C">
      <w:pPr>
        <w:pStyle w:val="Cuerpodeltexto20"/>
        <w:framePr w:w="3730" w:h="11909" w:hRule="exact" w:wrap="none" w:vAnchor="page" w:hAnchor="page" w:x="6217" w:y="2564"/>
        <w:shd w:val="clear" w:color="auto" w:fill="auto"/>
        <w:spacing w:after="180" w:line="187" w:lineRule="exact"/>
        <w:ind w:firstLine="0"/>
      </w:pPr>
      <w:r>
        <w:t xml:space="preserve">En este caso </w:t>
      </w:r>
      <w:proofErr w:type="spellStart"/>
      <w:r>
        <w:t>ia</w:t>
      </w:r>
      <w:proofErr w:type="spellEnd"/>
      <w:r>
        <w:t xml:space="preserve"> tarifa </w:t>
      </w:r>
      <w:proofErr w:type="spellStart"/>
      <w:r>
        <w:t>sera</w:t>
      </w:r>
      <w:proofErr w:type="spellEnd"/>
      <w:r>
        <w:t xml:space="preserve"> de hasta el dos por ciento (2%) del valor de facturación de las ventas brutas, el que no se podrá calcular con precios inferiores al precio mínimo de sustentación fijado por la autoridad nacional de agricultura. La tarifa podrá modificarse mediante decreto ejecutivo, misma que podrá establecerse por segmentos y </w:t>
      </w:r>
      <w:proofErr w:type="gramStart"/>
      <w:r>
        <w:t>entrara</w:t>
      </w:r>
      <w:proofErr w:type="gramEnd"/>
      <w:r>
        <w:t xml:space="preserve"> en vigencia a partir del siguiente periodo fiscal de su publicación, dentro de un rango de entre el uno coma veinte y cinco por ciento </w:t>
      </w:r>
      <w:r>
        <w:rPr>
          <w:rStyle w:val="Cuerpodeltexto2Candara95pto"/>
        </w:rPr>
        <w:t>1</w:t>
      </w:r>
      <w:r>
        <w:t xml:space="preserve">1.25%) y el dos por ciento (2%). Esta tarifa podrá ser reducida hasta el uno por ciento (1%) para el segmento de </w:t>
      </w:r>
      <w:proofErr w:type="spellStart"/>
      <w:r>
        <w:t>microprodnctores</w:t>
      </w:r>
      <w:proofErr w:type="spellEnd"/>
      <w:r>
        <w:t xml:space="preserve"> y actores de la economía popular y solidaria cuyos montos de ingresos brutos anuales no superen el doble del monto de ingresos establecido para la obligación de llevar contabilidad. Podrá reducirse también, hasta el uno por ciento (1%). si el </w:t>
      </w:r>
      <w:r>
        <w:rPr>
          <w:rStyle w:val="Cuerpodeltexto28pto"/>
        </w:rPr>
        <w:t xml:space="preserve">agricultor </w:t>
      </w:r>
      <w:r>
        <w:t xml:space="preserve">o productor obtiene el certificado de cumplimiento de buenas </w:t>
      </w:r>
      <w:proofErr w:type="spellStart"/>
      <w:r>
        <w:t>practicas</w:t>
      </w:r>
      <w:proofErr w:type="spellEnd"/>
      <w:r>
        <w:t xml:space="preserve"> agriarlas emitido por </w:t>
      </w:r>
      <w:proofErr w:type="spellStart"/>
      <w:r>
        <w:t>ia</w:t>
      </w:r>
      <w:proofErr w:type="spellEnd"/>
      <w:r>
        <w:t xml:space="preserve"> Agencia de Regulación y Control Filo y </w:t>
      </w:r>
      <w:proofErr w:type="spellStart"/>
      <w:r>
        <w:t>Zoosnnitario</w:t>
      </w:r>
      <w:proofErr w:type="spellEnd"/>
      <w:r>
        <w:t xml:space="preserve"> - AGROCALIDAD-</w:t>
      </w:r>
    </w:p>
    <w:p w:rsidR="00E24C0E" w:rsidRDefault="00184A6C">
      <w:pPr>
        <w:pStyle w:val="Cuerpodeltexto20"/>
        <w:framePr w:w="3730" w:h="11909" w:hRule="exact" w:wrap="none" w:vAnchor="page" w:hAnchor="page" w:x="6217" w:y="2564"/>
        <w:shd w:val="clear" w:color="auto" w:fill="auto"/>
        <w:spacing w:after="188" w:line="187" w:lineRule="exact"/>
        <w:ind w:firstLine="0"/>
      </w:pPr>
      <w:r>
        <w:t xml:space="preserve">Lo dispuesto en este numeral </w:t>
      </w:r>
      <w:proofErr w:type="spellStart"/>
      <w:r>
        <w:t>podra</w:t>
      </w:r>
      <w:proofErr w:type="spellEnd"/>
      <w:r>
        <w:t xml:space="preserve"> ser aplicado a esquemas asociativos de </w:t>
      </w:r>
      <w:proofErr w:type="spellStart"/>
      <w:r>
        <w:t>vchta</w:t>
      </w:r>
      <w:proofErr w:type="spellEnd"/>
      <w:r>
        <w:t xml:space="preserve"> de banano y otras musáceas. de conformidad con las condiciones y cumpliendo los requisitos establecidos en el reglamento a esta Ley</w:t>
      </w:r>
    </w:p>
    <w:p w:rsidR="00E24C0E" w:rsidRDefault="00184A6C">
      <w:pPr>
        <w:pStyle w:val="Cuerpodeltexto20"/>
        <w:framePr w:w="3730" w:h="11909" w:hRule="exact" w:wrap="none" w:vAnchor="page" w:hAnchor="page" w:x="6217" w:y="2564"/>
        <w:numPr>
          <w:ilvl w:val="0"/>
          <w:numId w:val="7"/>
        </w:numPr>
        <w:shd w:val="clear" w:color="auto" w:fill="auto"/>
        <w:tabs>
          <w:tab w:val="left" w:pos="246"/>
        </w:tabs>
        <w:spacing w:after="173" w:line="178" w:lineRule="exact"/>
        <w:ind w:firstLine="0"/>
      </w:pPr>
      <w:r>
        <w:t>Exportación de banano producido o no por el mismo sujeto pasivo:</w:t>
      </w:r>
    </w:p>
    <w:p w:rsidR="00E24C0E" w:rsidRDefault="00184A6C">
      <w:pPr>
        <w:pStyle w:val="Cuerpodeltexto20"/>
        <w:framePr w:w="3730" w:h="11909" w:hRule="exact" w:wrap="none" w:vAnchor="page" w:hAnchor="page" w:x="6217" w:y="2564"/>
        <w:shd w:val="clear" w:color="auto" w:fill="auto"/>
        <w:spacing w:after="180" w:line="187" w:lineRule="exact"/>
        <w:ind w:firstLine="0"/>
      </w:pPr>
      <w:r>
        <w:t xml:space="preserve">En este caso la tarifa aplicada </w:t>
      </w:r>
      <w:proofErr w:type="spellStart"/>
      <w:r>
        <w:t>sera</w:t>
      </w:r>
      <w:proofErr w:type="spellEnd"/>
      <w:r>
        <w:t xml:space="preserve"> del tres por ciento tres por ciento (35*) del valor de facturación de exportación (FOB), restando el Precio Mínimo de Sustentación fijado por la Autoridad Nacional de Agricultura mediante Acuerdo Ministerial, o el precio de compra pagado por el exportador al productor si </w:t>
      </w:r>
      <w:proofErr w:type="spellStart"/>
      <w:r>
        <w:t>esc</w:t>
      </w:r>
      <w:proofErr w:type="spellEnd"/>
      <w:r>
        <w:t xml:space="preserve"> fuese mayor al Precio Mínimo de Sustentación, independientemente del volumen exportado. En exportaciones con precios </w:t>
      </w:r>
      <w:proofErr w:type="spellStart"/>
      <w:r>
        <w:t>CtF</w:t>
      </w:r>
      <w:proofErr w:type="spellEnd"/>
      <w:r>
        <w:t xml:space="preserve">. se </w:t>
      </w:r>
      <w:proofErr w:type="gramStart"/>
      <w:r>
        <w:t>restara</w:t>
      </w:r>
      <w:proofErr w:type="gramEnd"/>
      <w:r>
        <w:t xml:space="preserve"> también el costo del Hete y del seguro con la finalidad de determinar el valor de facturación (FOB). Esta tarifa se aplicará por igual a personas naturales, jurídicas, o asociaciones.</w:t>
      </w:r>
    </w:p>
    <w:p w:rsidR="00E24C0E" w:rsidRDefault="00184A6C">
      <w:pPr>
        <w:pStyle w:val="Cuerpodeltexto20"/>
        <w:framePr w:w="3730" w:h="11909" w:hRule="exact" w:wrap="none" w:vAnchor="page" w:hAnchor="page" w:x="6217" w:y="2564"/>
        <w:shd w:val="clear" w:color="auto" w:fill="auto"/>
        <w:spacing w:after="184" w:line="187" w:lineRule="exact"/>
        <w:ind w:firstLine="0"/>
      </w:pPr>
      <w:r>
        <w:t xml:space="preserve">Las tarifas aplicables a </w:t>
      </w:r>
      <w:proofErr w:type="spellStart"/>
      <w:r>
        <w:t>ia</w:t>
      </w:r>
      <w:proofErr w:type="spellEnd"/>
      <w:r>
        <w:t xml:space="preserve"> producción, ventas locales o exportaciones de </w:t>
      </w:r>
      <w:proofErr w:type="spellStart"/>
      <w:r>
        <w:t>hanano</w:t>
      </w:r>
      <w:proofErr w:type="spellEnd"/>
      <w:r>
        <w:t xml:space="preserve"> entre partes relacionadas, serán las establecidas en </w:t>
      </w:r>
      <w:proofErr w:type="spellStart"/>
      <w:r>
        <w:t>ios</w:t>
      </w:r>
      <w:proofErr w:type="spellEnd"/>
      <w:r>
        <w:t xml:space="preserve"> numerales I y 2 que anteceden, según el caso</w:t>
      </w:r>
    </w:p>
    <w:p w:rsidR="00E24C0E" w:rsidRDefault="00184A6C">
      <w:pPr>
        <w:pStyle w:val="Cuerpodeltexto20"/>
        <w:framePr w:w="3730" w:h="11909" w:hRule="exact" w:wrap="none" w:vAnchor="page" w:hAnchor="page" w:x="6217" w:y="2564"/>
        <w:shd w:val="clear" w:color="auto" w:fill="auto"/>
        <w:spacing w:after="176" w:line="182" w:lineRule="exact"/>
        <w:ind w:firstLine="0"/>
      </w:pPr>
      <w:r>
        <w:t xml:space="preserve">El impuesto anual establecido </w:t>
      </w:r>
      <w:proofErr w:type="spellStart"/>
      <w:r>
        <w:t>sera</w:t>
      </w:r>
      <w:proofErr w:type="spellEnd"/>
      <w:r>
        <w:t xml:space="preserve"> declarado en la forma, medios y filazos establecidos en el reglamento a esta ley</w:t>
      </w:r>
    </w:p>
    <w:p w:rsidR="00E24C0E" w:rsidRDefault="00184A6C">
      <w:pPr>
        <w:pStyle w:val="Cuerpodeltexto20"/>
        <w:framePr w:w="3730" w:h="11909" w:hRule="exact" w:wrap="none" w:vAnchor="page" w:hAnchor="page" w:x="6217" w:y="2564"/>
        <w:shd w:val="clear" w:color="auto" w:fill="auto"/>
        <w:spacing w:after="176" w:line="187" w:lineRule="exact"/>
        <w:ind w:firstLine="0"/>
      </w:pPr>
      <w:r>
        <w:t xml:space="preserve">Los agentes de retención, efectuarán a estos contribuyentes una retención equivalente a las tarifas señaladas en este </w:t>
      </w:r>
      <w:proofErr w:type="spellStart"/>
      <w:r>
        <w:t>articulo</w:t>
      </w:r>
      <w:proofErr w:type="spellEnd"/>
      <w:r>
        <w:t>. Para la liquidación del impuesto único, esta retención constituirá crédito tributario</w:t>
      </w:r>
    </w:p>
    <w:p w:rsidR="00E24C0E" w:rsidRDefault="00184A6C">
      <w:pPr>
        <w:pStyle w:val="Cuerpodeltexto20"/>
        <w:framePr w:w="3730" w:h="11909" w:hRule="exact" w:wrap="none" w:vAnchor="page" w:hAnchor="page" w:x="6217" w:y="2564"/>
        <w:shd w:val="clear" w:color="auto" w:fill="auto"/>
        <w:spacing w:line="192" w:lineRule="exact"/>
        <w:ind w:firstLine="0"/>
      </w:pPr>
      <w:r>
        <w:t xml:space="preserve">Los sujetos pasivos que se encuentren bajo este régimen podrán acogerse a los demás beneficios tributarios contemplados en la ley que les fueren </w:t>
      </w:r>
      <w:proofErr w:type="gramStart"/>
      <w:r>
        <w:t>aplicables ”</w:t>
      </w:r>
      <w:proofErr w:type="gramEnd"/>
      <w:r>
        <w:t>.</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7" style="position:absolute;margin-left:502.8pt;margin-top:68.45pt;width:29.05pt;height:21.85pt;z-index:-251658740;mso-position-horizontal-relative:page;mso-position-vertical-relative:page" fillcolor="#fafaf2" stroked="f">
            <w10:wrap anchorx="page" anchory="page"/>
          </v:rect>
        </w:pict>
      </w:r>
    </w:p>
    <w:p w:rsidR="00E24C0E" w:rsidRDefault="00184A6C">
      <w:pPr>
        <w:pStyle w:val="Encabezamientoopiedepgina0"/>
        <w:framePr w:wrap="none" w:vAnchor="page" w:hAnchor="page" w:x="1979" w:y="2143"/>
        <w:shd w:val="clear" w:color="auto" w:fill="auto"/>
        <w:spacing w:line="170" w:lineRule="exact"/>
      </w:pPr>
      <w:r>
        <w:t xml:space="preserve">10 — </w:t>
      </w:r>
      <w:proofErr w:type="gramStart"/>
      <w:r>
        <w:t>Martes</w:t>
      </w:r>
      <w:proofErr w:type="gramEnd"/>
      <w:r>
        <w:t xml:space="preserve"> 31 de </w:t>
      </w:r>
      <w:proofErr w:type="spellStart"/>
      <w:r>
        <w:t>didembre</w:t>
      </w:r>
      <w:proofErr w:type="spellEnd"/>
      <w:r>
        <w:t xml:space="preserve"> de 2019</w:t>
      </w:r>
    </w:p>
    <w:p w:rsidR="00E24C0E" w:rsidRDefault="00184A6C">
      <w:pPr>
        <w:pStyle w:val="Encabezamientoopiedepgina0"/>
        <w:framePr w:wrap="none" w:vAnchor="page" w:hAnchor="page" w:x="6827" w:y="2137"/>
        <w:shd w:val="clear" w:color="auto" w:fill="auto"/>
        <w:spacing w:line="170" w:lineRule="exact"/>
      </w:pPr>
      <w:r>
        <w:t>Suplemento — Registro Oficial X® 111</w:t>
      </w:r>
    </w:p>
    <w:p w:rsidR="00E24C0E" w:rsidRDefault="00184A6C">
      <w:pPr>
        <w:pStyle w:val="Cuerpodeltexto20"/>
        <w:framePr w:w="8083" w:h="963" w:hRule="exact" w:wrap="none" w:vAnchor="page" w:hAnchor="page" w:x="1912" w:y="2555"/>
        <w:shd w:val="clear" w:color="auto" w:fill="auto"/>
        <w:spacing w:after="120" w:line="150" w:lineRule="exact"/>
        <w:ind w:firstLine="0"/>
      </w:pPr>
      <w:r>
        <w:t xml:space="preserve">Articulo 15.- A continuación del artículo 27. </w:t>
      </w:r>
      <w:proofErr w:type="spellStart"/>
      <w:r>
        <w:t>incluyase</w:t>
      </w:r>
      <w:proofErr w:type="spellEnd"/>
      <w:r>
        <w:t xml:space="preserve"> el siguiente:</w:t>
      </w:r>
    </w:p>
    <w:p w:rsidR="00E24C0E" w:rsidRDefault="00184A6C">
      <w:pPr>
        <w:pStyle w:val="Cuerpodeltexto20"/>
        <w:framePr w:w="8083" w:h="963" w:hRule="exact" w:wrap="none" w:vAnchor="page" w:hAnchor="page" w:x="1912" w:y="2555"/>
        <w:shd w:val="clear" w:color="auto" w:fill="auto"/>
        <w:spacing w:line="187" w:lineRule="exact"/>
        <w:ind w:firstLine="0"/>
      </w:pPr>
      <w:r>
        <w:t xml:space="preserve">"AH 27.1 - Ingresos de actividades agropecuarias - </w:t>
      </w:r>
      <w:proofErr w:type="spellStart"/>
      <w:proofErr w:type="gramStart"/>
      <w:r>
        <w:t>l.os</w:t>
      </w:r>
      <w:proofErr w:type="spellEnd"/>
      <w:proofErr w:type="gramEnd"/>
      <w:r>
        <w:t xml:space="preserve"> ingresos provenientes de actividades agropecuarias en la etapa de producción y/o comercialización local o que se espolien, podrán acogerse a un impuesto a la renta único conforme las siguientes tablas:</w:t>
      </w:r>
    </w:p>
    <w:p w:rsidR="00E24C0E" w:rsidRDefault="00184A6C">
      <w:pPr>
        <w:pStyle w:val="Leyendadelatabla0"/>
        <w:framePr w:wrap="none" w:vAnchor="page" w:hAnchor="page" w:x="4705" w:y="3798"/>
        <w:shd w:val="clear" w:color="auto" w:fill="auto"/>
        <w:spacing w:line="150" w:lineRule="exact"/>
      </w:pPr>
      <w:r>
        <w:t>Producción v comercialización local</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435"/>
        <w:gridCol w:w="1363"/>
        <w:gridCol w:w="1570"/>
        <w:gridCol w:w="2194"/>
      </w:tblGrid>
      <w:tr w:rsidR="00E24C0E">
        <w:tblPrEx>
          <w:tblCellMar>
            <w:top w:w="0" w:type="dxa"/>
            <w:bottom w:w="0" w:type="dxa"/>
          </w:tblCellMar>
        </w:tblPrEx>
        <w:trPr>
          <w:trHeight w:hRule="exact" w:val="470"/>
        </w:trPr>
        <w:tc>
          <w:tcPr>
            <w:tcW w:w="1435"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Ingresos desde</w:t>
            </w:r>
          </w:p>
        </w:tc>
        <w:tc>
          <w:tcPr>
            <w:tcW w:w="1363"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Ingresos hasta</w:t>
            </w:r>
          </w:p>
        </w:tc>
        <w:tc>
          <w:tcPr>
            <w:tcW w:w="1570"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87" w:lineRule="exact"/>
              <w:ind w:firstLine="0"/>
              <w:jc w:val="center"/>
            </w:pPr>
            <w:r>
              <w:rPr>
                <w:rStyle w:val="Cuerpodeltexto22"/>
              </w:rPr>
              <w:t>Impuesto fracción bastea</w:t>
            </w:r>
          </w:p>
        </w:tc>
        <w:tc>
          <w:tcPr>
            <w:tcW w:w="2194" w:type="dxa"/>
            <w:tcBorders>
              <w:top w:val="single" w:sz="4" w:space="0" w:color="auto"/>
              <w:righ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82" w:lineRule="exact"/>
              <w:ind w:left="760" w:hanging="760"/>
              <w:jc w:val="left"/>
            </w:pPr>
            <w:r>
              <w:rPr>
                <w:rStyle w:val="Cuerpodeltexto22"/>
              </w:rPr>
              <w:t>1 "a impuesto sobre fracción excedente</w:t>
            </w:r>
          </w:p>
        </w:tc>
      </w:tr>
      <w:tr w:rsidR="00E24C0E">
        <w:tblPrEx>
          <w:tblCellMar>
            <w:top w:w="0" w:type="dxa"/>
            <w:bottom w:w="0" w:type="dxa"/>
          </w:tblCellMar>
        </w:tblPrEx>
        <w:trPr>
          <w:trHeight w:hRule="exact" w:val="274"/>
        </w:trPr>
        <w:tc>
          <w:tcPr>
            <w:tcW w:w="1435"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w:t>
            </w:r>
          </w:p>
        </w:tc>
        <w:tc>
          <w:tcPr>
            <w:tcW w:w="1363"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20.000,00</w:t>
            </w:r>
          </w:p>
        </w:tc>
        <w:tc>
          <w:tcPr>
            <w:tcW w:w="1570"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w:t>
            </w:r>
          </w:p>
        </w:tc>
        <w:tc>
          <w:tcPr>
            <w:tcW w:w="2194" w:type="dxa"/>
            <w:tcBorders>
              <w:top w:val="single" w:sz="4" w:space="0" w:color="auto"/>
              <w:right w:val="single" w:sz="4" w:space="0" w:color="auto"/>
            </w:tcBorders>
            <w:shd w:val="clear" w:color="auto" w:fill="FFFFFF"/>
          </w:tcPr>
          <w:p w:rsidR="00E24C0E" w:rsidRDefault="00184A6C">
            <w:pPr>
              <w:pStyle w:val="Cuerpodeltexto20"/>
              <w:framePr w:w="6562" w:h="4306" w:wrap="none" w:vAnchor="page" w:hAnchor="page" w:x="2670" w:y="4034"/>
              <w:shd w:val="clear" w:color="auto" w:fill="auto"/>
              <w:spacing w:line="150" w:lineRule="exact"/>
              <w:ind w:left="760" w:hanging="760"/>
              <w:jc w:val="left"/>
            </w:pPr>
            <w:r>
              <w:rPr>
                <w:rStyle w:val="Cuerpodeltexto22"/>
              </w:rPr>
              <w:t>í 0.00%</w:t>
            </w:r>
          </w:p>
        </w:tc>
      </w:tr>
      <w:tr w:rsidR="00E24C0E">
        <w:tblPrEx>
          <w:tblCellMar>
            <w:top w:w="0" w:type="dxa"/>
            <w:bottom w:w="0" w:type="dxa"/>
          </w:tblCellMar>
        </w:tblPrEx>
        <w:trPr>
          <w:trHeight w:hRule="exact" w:val="278"/>
        </w:trPr>
        <w:tc>
          <w:tcPr>
            <w:tcW w:w="1435"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20.000.01</w:t>
            </w:r>
          </w:p>
        </w:tc>
        <w:tc>
          <w:tcPr>
            <w:tcW w:w="1363"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300.000.00</w:t>
            </w:r>
          </w:p>
        </w:tc>
        <w:tc>
          <w:tcPr>
            <w:tcW w:w="1570"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w:t>
            </w:r>
          </w:p>
        </w:tc>
        <w:tc>
          <w:tcPr>
            <w:tcW w:w="2194" w:type="dxa"/>
            <w:tcBorders>
              <w:top w:val="single" w:sz="4" w:space="0" w:color="auto"/>
              <w:righ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left="760" w:hanging="760"/>
              <w:jc w:val="left"/>
            </w:pPr>
            <w:r>
              <w:rPr>
                <w:rStyle w:val="Cuerpodeltexto22"/>
              </w:rPr>
              <w:t>| 1.00%</w:t>
            </w:r>
          </w:p>
        </w:tc>
      </w:tr>
      <w:tr w:rsidR="00E24C0E">
        <w:tblPrEx>
          <w:tblCellMar>
            <w:top w:w="0" w:type="dxa"/>
            <w:bottom w:w="0" w:type="dxa"/>
          </w:tblCellMar>
        </w:tblPrEx>
        <w:trPr>
          <w:trHeight w:hRule="exact" w:val="278"/>
        </w:trPr>
        <w:tc>
          <w:tcPr>
            <w:tcW w:w="1435"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300.000.01</w:t>
            </w:r>
          </w:p>
        </w:tc>
        <w:tc>
          <w:tcPr>
            <w:tcW w:w="1363"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1.000,000,00</w:t>
            </w:r>
          </w:p>
        </w:tc>
        <w:tc>
          <w:tcPr>
            <w:tcW w:w="1570"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2 800.00</w:t>
            </w:r>
          </w:p>
        </w:tc>
        <w:tc>
          <w:tcPr>
            <w:tcW w:w="2194"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1.40%</w:t>
            </w:r>
          </w:p>
        </w:tc>
      </w:tr>
      <w:tr w:rsidR="00E24C0E">
        <w:tblPrEx>
          <w:tblCellMar>
            <w:top w:w="0" w:type="dxa"/>
            <w:bottom w:w="0" w:type="dxa"/>
          </w:tblCellMar>
        </w:tblPrEx>
        <w:trPr>
          <w:trHeight w:hRule="exact" w:val="274"/>
        </w:trPr>
        <w:tc>
          <w:tcPr>
            <w:tcW w:w="1435"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1.000.000.01</w:t>
            </w:r>
          </w:p>
        </w:tc>
        <w:tc>
          <w:tcPr>
            <w:tcW w:w="1363"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5.000.000,00</w:t>
            </w:r>
          </w:p>
        </w:tc>
        <w:tc>
          <w:tcPr>
            <w:tcW w:w="1570"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12 600,00</w:t>
            </w:r>
          </w:p>
        </w:tc>
        <w:tc>
          <w:tcPr>
            <w:tcW w:w="2194"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1.60%</w:t>
            </w:r>
          </w:p>
        </w:tc>
      </w:tr>
      <w:tr w:rsidR="00E24C0E">
        <w:tblPrEx>
          <w:tblCellMar>
            <w:top w:w="0" w:type="dxa"/>
            <w:bottom w:w="0" w:type="dxa"/>
          </w:tblCellMar>
        </w:tblPrEx>
        <w:trPr>
          <w:trHeight w:hRule="exact" w:val="269"/>
        </w:trPr>
        <w:tc>
          <w:tcPr>
            <w:tcW w:w="1435"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5 000.000.01</w:t>
            </w:r>
          </w:p>
        </w:tc>
        <w:tc>
          <w:tcPr>
            <w:tcW w:w="1363"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En adelante</w:t>
            </w:r>
          </w:p>
        </w:tc>
        <w:tc>
          <w:tcPr>
            <w:tcW w:w="1570"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76.600.00</w:t>
            </w:r>
          </w:p>
        </w:tc>
        <w:tc>
          <w:tcPr>
            <w:tcW w:w="2194" w:type="dxa"/>
            <w:tcBorders>
              <w:top w:val="single" w:sz="4" w:space="0" w:color="auto"/>
              <w:righ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1.80%</w:t>
            </w:r>
          </w:p>
        </w:tc>
      </w:tr>
      <w:tr w:rsidR="00E24C0E">
        <w:tblPrEx>
          <w:tblCellMar>
            <w:top w:w="0" w:type="dxa"/>
            <w:bottom w:w="0" w:type="dxa"/>
          </w:tblCellMar>
        </w:tblPrEx>
        <w:trPr>
          <w:trHeight w:hRule="exact" w:val="586"/>
        </w:trPr>
        <w:tc>
          <w:tcPr>
            <w:tcW w:w="6562" w:type="dxa"/>
            <w:gridSpan w:val="4"/>
            <w:tcBorders>
              <w:top w:val="single" w:sz="4" w:space="0" w:color="auto"/>
            </w:tcBorders>
            <w:shd w:val="clear" w:color="auto" w:fill="FFFFFF"/>
          </w:tcPr>
          <w:p w:rsidR="00E24C0E" w:rsidRDefault="00E24C0E">
            <w:pPr>
              <w:framePr w:w="6562" w:h="4306" w:wrap="none" w:vAnchor="page" w:hAnchor="page" w:x="2670" w:y="4034"/>
              <w:rPr>
                <w:sz w:val="10"/>
                <w:szCs w:val="10"/>
              </w:rPr>
            </w:pPr>
          </w:p>
        </w:tc>
      </w:tr>
      <w:tr w:rsidR="00E24C0E">
        <w:tblPrEx>
          <w:tblCellMar>
            <w:top w:w="0" w:type="dxa"/>
            <w:bottom w:w="0" w:type="dxa"/>
          </w:tblCellMar>
        </w:tblPrEx>
        <w:trPr>
          <w:trHeight w:hRule="exact" w:val="269"/>
        </w:trPr>
        <w:tc>
          <w:tcPr>
            <w:tcW w:w="6562" w:type="dxa"/>
            <w:gridSpan w:val="4"/>
            <w:tcBorders>
              <w:top w:val="single" w:sz="4" w:space="0" w:color="auto"/>
              <w:left w:val="single" w:sz="4" w:space="0" w:color="auto"/>
              <w:righ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Exportación</w:t>
            </w:r>
          </w:p>
        </w:tc>
      </w:tr>
      <w:tr w:rsidR="00E24C0E">
        <w:tblPrEx>
          <w:tblCellMar>
            <w:top w:w="0" w:type="dxa"/>
            <w:bottom w:w="0" w:type="dxa"/>
          </w:tblCellMar>
        </w:tblPrEx>
        <w:trPr>
          <w:trHeight w:hRule="exact" w:val="456"/>
        </w:trPr>
        <w:tc>
          <w:tcPr>
            <w:tcW w:w="1435"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Ingresos desde</w:t>
            </w:r>
          </w:p>
        </w:tc>
        <w:tc>
          <w:tcPr>
            <w:tcW w:w="1363"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Ingresos hasta</w:t>
            </w:r>
          </w:p>
        </w:tc>
        <w:tc>
          <w:tcPr>
            <w:tcW w:w="1570"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78" w:lineRule="exact"/>
              <w:ind w:firstLine="0"/>
              <w:jc w:val="center"/>
            </w:pPr>
            <w:proofErr w:type="spellStart"/>
            <w:r>
              <w:rPr>
                <w:rStyle w:val="Cuerpodeltexto22"/>
              </w:rPr>
              <w:t>Impucslu</w:t>
            </w:r>
            <w:proofErr w:type="spellEnd"/>
            <w:r>
              <w:rPr>
                <w:rStyle w:val="Cuerpodeltexto22"/>
              </w:rPr>
              <w:t xml:space="preserve"> fracción básica</w:t>
            </w:r>
          </w:p>
        </w:tc>
        <w:tc>
          <w:tcPr>
            <w:tcW w:w="2194" w:type="dxa"/>
            <w:tcBorders>
              <w:top w:val="single" w:sz="4" w:space="0" w:color="auto"/>
              <w:left w:val="single" w:sz="4" w:space="0" w:color="auto"/>
              <w:righ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78" w:lineRule="exact"/>
              <w:ind w:firstLine="0"/>
              <w:jc w:val="center"/>
            </w:pPr>
            <w:proofErr w:type="gramStart"/>
            <w:r>
              <w:rPr>
                <w:rStyle w:val="Cuerpodeltexto22"/>
              </w:rPr>
              <w:t>5 »</w:t>
            </w:r>
            <w:proofErr w:type="gramEnd"/>
            <w:r>
              <w:rPr>
                <w:rStyle w:val="Cuerpodeltexto22"/>
              </w:rPr>
              <w:t xml:space="preserve"> Impuesto sobre fracción excedente</w:t>
            </w:r>
          </w:p>
        </w:tc>
      </w:tr>
      <w:tr w:rsidR="00E24C0E">
        <w:tblPrEx>
          <w:tblCellMar>
            <w:top w:w="0" w:type="dxa"/>
            <w:bottom w:w="0" w:type="dxa"/>
          </w:tblCellMar>
        </w:tblPrEx>
        <w:trPr>
          <w:trHeight w:hRule="exact" w:val="274"/>
        </w:trPr>
        <w:tc>
          <w:tcPr>
            <w:tcW w:w="1435"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0</w:t>
            </w:r>
          </w:p>
        </w:tc>
        <w:tc>
          <w:tcPr>
            <w:tcW w:w="1363"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300.000.00</w:t>
            </w:r>
          </w:p>
        </w:tc>
        <w:tc>
          <w:tcPr>
            <w:tcW w:w="1570"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0.00</w:t>
            </w:r>
          </w:p>
        </w:tc>
        <w:tc>
          <w:tcPr>
            <w:tcW w:w="2194"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1.30%</w:t>
            </w:r>
          </w:p>
        </w:tc>
      </w:tr>
      <w:tr w:rsidR="00E24C0E">
        <w:tblPrEx>
          <w:tblCellMar>
            <w:top w:w="0" w:type="dxa"/>
            <w:bottom w:w="0" w:type="dxa"/>
          </w:tblCellMar>
        </w:tblPrEx>
        <w:trPr>
          <w:trHeight w:hRule="exact" w:val="278"/>
        </w:trPr>
        <w:tc>
          <w:tcPr>
            <w:tcW w:w="1435"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300.000.01</w:t>
            </w:r>
          </w:p>
        </w:tc>
        <w:tc>
          <w:tcPr>
            <w:tcW w:w="1363"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1.000.000.00</w:t>
            </w:r>
          </w:p>
        </w:tc>
        <w:tc>
          <w:tcPr>
            <w:tcW w:w="1570"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3.900.00</w:t>
            </w:r>
          </w:p>
        </w:tc>
        <w:tc>
          <w:tcPr>
            <w:tcW w:w="2194"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1.6056</w:t>
            </w:r>
          </w:p>
        </w:tc>
      </w:tr>
      <w:tr w:rsidR="00E24C0E">
        <w:tblPrEx>
          <w:tblCellMar>
            <w:top w:w="0" w:type="dxa"/>
            <w:bottom w:w="0" w:type="dxa"/>
          </w:tblCellMar>
        </w:tblPrEx>
        <w:trPr>
          <w:trHeight w:hRule="exact" w:val="278"/>
        </w:trPr>
        <w:tc>
          <w:tcPr>
            <w:tcW w:w="1435" w:type="dxa"/>
            <w:tcBorders>
              <w:top w:val="single" w:sz="4" w:space="0" w:color="auto"/>
              <w:left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1.000.000.01</w:t>
            </w:r>
          </w:p>
        </w:tc>
        <w:tc>
          <w:tcPr>
            <w:tcW w:w="1363"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5.000.000,00</w:t>
            </w:r>
          </w:p>
        </w:tc>
        <w:tc>
          <w:tcPr>
            <w:tcW w:w="1570" w:type="dxa"/>
            <w:tcBorders>
              <w:top w:val="single" w:sz="4" w:space="0" w:color="auto"/>
              <w:lef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15.100,00</w:t>
            </w:r>
          </w:p>
        </w:tc>
        <w:tc>
          <w:tcPr>
            <w:tcW w:w="2194"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1.80%</w:t>
            </w:r>
          </w:p>
        </w:tc>
      </w:tr>
      <w:tr w:rsidR="00E24C0E">
        <w:tblPrEx>
          <w:tblCellMar>
            <w:top w:w="0" w:type="dxa"/>
            <w:bottom w:w="0" w:type="dxa"/>
          </w:tblCellMar>
        </w:tblPrEx>
        <w:trPr>
          <w:trHeight w:hRule="exact" w:val="322"/>
        </w:trPr>
        <w:tc>
          <w:tcPr>
            <w:tcW w:w="1435" w:type="dxa"/>
            <w:tcBorders>
              <w:top w:val="single" w:sz="4" w:space="0" w:color="auto"/>
              <w:bottom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5.000.000,01</w:t>
            </w:r>
          </w:p>
        </w:tc>
        <w:tc>
          <w:tcPr>
            <w:tcW w:w="1363" w:type="dxa"/>
            <w:tcBorders>
              <w:top w:val="single" w:sz="4" w:space="0" w:color="auto"/>
              <w:left w:val="single" w:sz="4" w:space="0" w:color="auto"/>
              <w:bottom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En adelante</w:t>
            </w:r>
          </w:p>
        </w:tc>
        <w:tc>
          <w:tcPr>
            <w:tcW w:w="1570" w:type="dxa"/>
            <w:tcBorders>
              <w:top w:val="single" w:sz="4" w:space="0" w:color="auto"/>
              <w:left w:val="single" w:sz="4" w:space="0" w:color="auto"/>
              <w:bottom w:val="single" w:sz="4" w:space="0" w:color="auto"/>
            </w:tcBorders>
            <w:shd w:val="clear" w:color="auto" w:fill="FFFFFF"/>
            <w:vAlign w:val="bottom"/>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87.100.00</w:t>
            </w:r>
          </w:p>
          <w:p w:rsidR="00E24C0E" w:rsidRDefault="00184A6C">
            <w:pPr>
              <w:pStyle w:val="Cuerpodeltexto20"/>
              <w:framePr w:w="6562" w:h="4306" w:wrap="none" w:vAnchor="page" w:hAnchor="page" w:x="2670" w:y="4034"/>
              <w:shd w:val="clear" w:color="auto" w:fill="auto"/>
              <w:tabs>
                <w:tab w:val="left" w:leader="hyphen" w:pos="826"/>
              </w:tabs>
              <w:spacing w:line="200" w:lineRule="exact"/>
              <w:ind w:firstLine="0"/>
            </w:pPr>
            <w:r>
              <w:rPr>
                <w:rStyle w:val="Cuerpodeltexto2BookmanOldStyle4pto"/>
              </w:rPr>
              <w:t xml:space="preserve">——- </w:t>
            </w:r>
            <w:r>
              <w:rPr>
                <w:rStyle w:val="Cuerpodeltexto210pto"/>
              </w:rPr>
              <w:tab/>
            </w:r>
            <w:r>
              <w:rPr>
                <w:rStyle w:val="Cuerpodeltexto2BookmanOldStyle4pto"/>
              </w:rPr>
              <w:t>—» ———</w:t>
            </w: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tcPr>
          <w:p w:rsidR="00E24C0E" w:rsidRDefault="00184A6C">
            <w:pPr>
              <w:pStyle w:val="Cuerpodeltexto20"/>
              <w:framePr w:w="6562" w:h="4306" w:wrap="none" w:vAnchor="page" w:hAnchor="page" w:x="2670" w:y="4034"/>
              <w:shd w:val="clear" w:color="auto" w:fill="auto"/>
              <w:spacing w:line="150" w:lineRule="exact"/>
              <w:ind w:firstLine="0"/>
              <w:jc w:val="center"/>
            </w:pPr>
            <w:r>
              <w:rPr>
                <w:rStyle w:val="Cuerpodeltexto22"/>
              </w:rPr>
              <w:t>2.00%</w:t>
            </w:r>
          </w:p>
        </w:tc>
      </w:tr>
    </w:tbl>
    <w:p w:rsidR="00E24C0E" w:rsidRDefault="00184A6C">
      <w:pPr>
        <w:pStyle w:val="Cuerpodeltexto20"/>
        <w:framePr w:w="3830" w:h="5896" w:hRule="exact" w:wrap="none" w:vAnchor="page" w:hAnchor="page" w:x="1912" w:y="8525"/>
        <w:shd w:val="clear" w:color="auto" w:fill="auto"/>
        <w:spacing w:after="120" w:line="187" w:lineRule="exact"/>
        <w:ind w:firstLine="0"/>
      </w:pPr>
      <w:r>
        <w:t xml:space="preserve">El valor de las ventas brutas para el cálculo del impuesto a la renta único, </w:t>
      </w:r>
      <w:proofErr w:type="spellStart"/>
      <w:r>
        <w:t>cu</w:t>
      </w:r>
      <w:proofErr w:type="spellEnd"/>
      <w:r>
        <w:t xml:space="preserve"> ningún caso </w:t>
      </w:r>
      <w:proofErr w:type="spellStart"/>
      <w:r>
        <w:t>sera</w:t>
      </w:r>
      <w:proofErr w:type="spellEnd"/>
      <w:r>
        <w:t xml:space="preserve"> menor al precio de mercado o a los fijados por la autoridad nacional agropecuaria</w:t>
      </w:r>
    </w:p>
    <w:p w:rsidR="00E24C0E" w:rsidRDefault="00184A6C">
      <w:pPr>
        <w:pStyle w:val="Cuerpodeltexto20"/>
        <w:framePr w:w="3830" w:h="5896" w:hRule="exact" w:wrap="none" w:vAnchor="page" w:hAnchor="page" w:x="1912" w:y="8525"/>
        <w:shd w:val="clear" w:color="auto" w:fill="auto"/>
        <w:spacing w:after="120" w:line="187" w:lineRule="exact"/>
        <w:ind w:firstLine="0"/>
      </w:pPr>
      <w:r>
        <w:t xml:space="preserve">Para efectos de la aplicación de este </w:t>
      </w:r>
      <w:proofErr w:type="spellStart"/>
      <w:r>
        <w:t>articulo</w:t>
      </w:r>
      <w:proofErr w:type="spellEnd"/>
      <w:r>
        <w:t xml:space="preserve">, se entenderá como actividades agropecuarias a la producción y/o comercialización &lt;1e bienes de origen agrícola, avícola, pecuario, apícola, enmalla y carnes, que se mantengan </w:t>
      </w:r>
      <w:proofErr w:type="spellStart"/>
      <w:r>
        <w:t>ai</w:t>
      </w:r>
      <w:proofErr w:type="spellEnd"/>
      <w:r>
        <w:t xml:space="preserve"> estado natural, es decir que no hayan sido objeto de </w:t>
      </w:r>
      <w:proofErr w:type="spellStart"/>
      <w:r>
        <w:t>clalioradón</w:t>
      </w:r>
      <w:proofErr w:type="spellEnd"/>
      <w:r>
        <w:t xml:space="preserve">. proceso o tratamiento que implique modificación en su naturaleza- La sola refrigeración, enfriamiento o congelamiento para conservarlos, el pilado, el desmole, la trituración, la extracción por medios mecánicos o químicos para la elaboración del aceite comestible, el </w:t>
      </w:r>
      <w:proofErr w:type="spellStart"/>
      <w:r>
        <w:t>faenain</w:t>
      </w:r>
      <w:proofErr w:type="spellEnd"/>
      <w:r>
        <w:t xml:space="preserve"> lento, el cortado y el empaque no se considerarán procesamiento. Se incluyen dentro de este régimen la producción y cultivo de palma aceitera,</w:t>
      </w:r>
    </w:p>
    <w:p w:rsidR="00E24C0E" w:rsidRDefault="00184A6C">
      <w:pPr>
        <w:pStyle w:val="Cuerpodeltexto20"/>
        <w:framePr w:w="3830" w:h="5896" w:hRule="exact" w:wrap="none" w:vAnchor="page" w:hAnchor="page" w:x="1912" w:y="8525"/>
        <w:shd w:val="clear" w:color="auto" w:fill="auto"/>
        <w:spacing w:after="120" w:line="187" w:lineRule="exact"/>
        <w:ind w:firstLine="0"/>
      </w:pPr>
      <w:r>
        <w:t xml:space="preserve">No se sujeta a este régimen el sector forestal y bananero. </w:t>
      </w:r>
      <w:proofErr w:type="spellStart"/>
      <w:r>
        <w:t>Asi</w:t>
      </w:r>
      <w:proofErr w:type="spellEnd"/>
      <w:r>
        <w:t xml:space="preserve"> mismo, no se incluirán en este </w:t>
      </w:r>
      <w:proofErr w:type="spellStart"/>
      <w:r>
        <w:t>regimen</w:t>
      </w:r>
      <w:proofErr w:type="spellEnd"/>
      <w:r>
        <w:t xml:space="preserve"> los contribuyentes (fie dentro de </w:t>
      </w:r>
      <w:proofErr w:type="spellStart"/>
      <w:r>
        <w:t>sai</w:t>
      </w:r>
      <w:proofErr w:type="spellEnd"/>
      <w:r>
        <w:t xml:space="preserve"> actividad económica tengan integrado el procesamiento o industrialización de los </w:t>
      </w:r>
      <w:proofErr w:type="spellStart"/>
      <w:r>
        <w:t>jiroiiictos</w:t>
      </w:r>
      <w:proofErr w:type="spellEnd"/>
      <w:r>
        <w:t xml:space="preserve"> agropecuarios señalados en este articulo</w:t>
      </w:r>
    </w:p>
    <w:p w:rsidR="00E24C0E" w:rsidRDefault="00184A6C">
      <w:pPr>
        <w:pStyle w:val="Cuerpodeltexto20"/>
        <w:framePr w:w="3830" w:h="5896" w:hRule="exact" w:wrap="none" w:vAnchor="page" w:hAnchor="page" w:x="1912" w:y="8525"/>
        <w:shd w:val="clear" w:color="auto" w:fill="auto"/>
        <w:spacing w:line="187" w:lineRule="exact"/>
        <w:ind w:firstLine="0"/>
      </w:pPr>
      <w:r>
        <w:t xml:space="preserve">Las exportaciones a parles relacionadas no se podían calcular con precios inferiores a un </w:t>
      </w:r>
      <w:proofErr w:type="spellStart"/>
      <w:r>
        <w:t>limite</w:t>
      </w:r>
      <w:proofErr w:type="spellEnd"/>
      <w:r>
        <w:t xml:space="preserve"> </w:t>
      </w:r>
      <w:proofErr w:type="spellStart"/>
      <w:r>
        <w:t>mdexado</w:t>
      </w:r>
      <w:proofErr w:type="spellEnd"/>
      <w:r>
        <w:t xml:space="preserve"> anualmente con un indicador que refleje la variación del precio internacional, cuando corresponda. En tales casos, el Servicio de Reñías </w:t>
      </w:r>
      <w:proofErr w:type="spellStart"/>
      <w:r>
        <w:t>Ilítenlas</w:t>
      </w:r>
      <w:proofErr w:type="spellEnd"/>
      <w:r>
        <w:t xml:space="preserve">, mediante resolución de carácter general, </w:t>
      </w:r>
      <w:proofErr w:type="gramStart"/>
      <w:r>
        <w:t>establecer;!</w:t>
      </w:r>
      <w:proofErr w:type="gramEnd"/>
      <w:r>
        <w:t xml:space="preserve"> la metodología de </w:t>
      </w:r>
      <w:proofErr w:type="spellStart"/>
      <w:r>
        <w:t>tndcxación</w:t>
      </w:r>
      <w:proofErr w:type="spellEnd"/>
      <w:r>
        <w:t xml:space="preserve"> y señalará el indicador aplicado y el valor obtenido que</w:t>
      </w:r>
    </w:p>
    <w:p w:rsidR="00E24C0E" w:rsidRDefault="00184A6C">
      <w:pPr>
        <w:pStyle w:val="Cuerpodeltexto20"/>
        <w:framePr w:w="3840" w:h="5889" w:hRule="exact" w:wrap="none" w:vAnchor="page" w:hAnchor="page" w:x="6155" w:y="8525"/>
        <w:shd w:val="clear" w:color="auto" w:fill="auto"/>
        <w:spacing w:after="120" w:line="187" w:lineRule="exact"/>
        <w:ind w:firstLine="0"/>
      </w:pPr>
      <w:r>
        <w:t xml:space="preserve">regirá para </w:t>
      </w:r>
      <w:proofErr w:type="spellStart"/>
      <w:r>
        <w:t>ct</w:t>
      </w:r>
      <w:proofErr w:type="spellEnd"/>
      <w:r>
        <w:t xml:space="preserve"> ejercicio fiscal. Las equivalencias de este precio para otros productos secundarios o similares o de calidades diferentes </w:t>
      </w:r>
      <w:proofErr w:type="spellStart"/>
      <w:r>
        <w:t>podran</w:t>
      </w:r>
      <w:proofErr w:type="spellEnd"/>
      <w:r>
        <w:t xml:space="preserve"> ser establecidas técnicamente por la autoridad nacional de agricultura</w:t>
      </w:r>
    </w:p>
    <w:p w:rsidR="00E24C0E" w:rsidRDefault="00184A6C">
      <w:pPr>
        <w:pStyle w:val="Cuerpodeltexto20"/>
        <w:framePr w:w="3840" w:h="5889" w:hRule="exact" w:wrap="none" w:vAnchor="page" w:hAnchor="page" w:x="6155" w:y="8525"/>
        <w:shd w:val="clear" w:color="auto" w:fill="auto"/>
        <w:spacing w:after="120" w:line="187" w:lineRule="exact"/>
        <w:ind w:firstLine="0"/>
      </w:pPr>
      <w:r>
        <w:t xml:space="preserve">En el caso de que el sujeto pasivo tenga partes relacionadas dedicadas a la producción y/o exportación de los bienes señalados </w:t>
      </w:r>
      <w:proofErr w:type="spellStart"/>
      <w:r>
        <w:t>ai</w:t>
      </w:r>
      <w:proofErr w:type="spellEnd"/>
      <w:r>
        <w:t xml:space="preserve"> este artículo, el impuesto a pagar será el resultado de aplicar a los ingresos del sujeto pasivo, la tarifa que corresponda a la suma de los ingresos de dicho sujeto pasivo y de sus parles relacionadas.</w:t>
      </w:r>
    </w:p>
    <w:p w:rsidR="00E24C0E" w:rsidRDefault="00184A6C">
      <w:pPr>
        <w:pStyle w:val="Cuerpodeltexto20"/>
        <w:framePr w:w="3840" w:h="5889" w:hRule="exact" w:wrap="none" w:vAnchor="page" w:hAnchor="page" w:x="6155" w:y="8525"/>
        <w:shd w:val="clear" w:color="auto" w:fill="auto"/>
        <w:spacing w:after="120" w:line="187" w:lineRule="exact"/>
        <w:ind w:firstLine="0"/>
      </w:pPr>
      <w:r>
        <w:t xml:space="preserve">En caso de que el mismo contribuyente obtenga tanto ingresos alcanzados |K&gt;r el régimen establecido en el presente </w:t>
      </w:r>
      <w:proofErr w:type="spellStart"/>
      <w:r>
        <w:t>articulo</w:t>
      </w:r>
      <w:proofErr w:type="spellEnd"/>
      <w:r>
        <w:t xml:space="preserve"> como ingresos alcanzados por el régimen general, los costos y gastos del referido régimen general no podrán ser superiores a la relación porcentual de los ingresos correspondientes </w:t>
      </w:r>
      <w:proofErr w:type="spellStart"/>
      <w:r>
        <w:t>á</w:t>
      </w:r>
      <w:proofErr w:type="spellEnd"/>
      <w:r>
        <w:t xml:space="preserve"> dicho régimen en el total de ingresos, excepto en los casos que el contribuyente pueda diferenciar en su contabilidad de forma </w:t>
      </w:r>
      <w:proofErr w:type="spellStart"/>
      <w:r>
        <w:t>inequivoca</w:t>
      </w:r>
      <w:proofErr w:type="spellEnd"/>
      <w:r>
        <w:t xml:space="preserve"> sus costos y gastos asociados a cada tipo de ingreso</w:t>
      </w:r>
    </w:p>
    <w:p w:rsidR="00E24C0E" w:rsidRDefault="00184A6C">
      <w:pPr>
        <w:pStyle w:val="Cuerpodeltexto20"/>
        <w:framePr w:w="3840" w:h="5889" w:hRule="exact" w:wrap="none" w:vAnchor="page" w:hAnchor="page" w:x="6155" w:y="8525"/>
        <w:shd w:val="clear" w:color="auto" w:fill="auto"/>
        <w:spacing w:after="120" w:line="187" w:lineRule="exact"/>
        <w:ind w:firstLine="0"/>
      </w:pPr>
      <w:r>
        <w:t xml:space="preserve">Los agentes de retención definidos por la Administración Tributaria en la respectiva resolución, efectuarán la retención con base en los porcentajes señalados para el efecto. La retención constituirá crédito </w:t>
      </w:r>
      <w:proofErr w:type="spellStart"/>
      <w:r>
        <w:t>úibutario</w:t>
      </w:r>
      <w:proofErr w:type="spellEnd"/>
      <w:r>
        <w:t xml:space="preserve"> para la liquidación de este impuesto único</w:t>
      </w:r>
    </w:p>
    <w:p w:rsidR="00E24C0E" w:rsidRDefault="00184A6C">
      <w:pPr>
        <w:pStyle w:val="Cuerpodeltexto20"/>
        <w:framePr w:w="3840" w:h="5889" w:hRule="exact" w:wrap="none" w:vAnchor="page" w:hAnchor="page" w:x="6155" w:y="8525"/>
        <w:shd w:val="clear" w:color="auto" w:fill="auto"/>
        <w:spacing w:line="187" w:lineRule="exact"/>
        <w:ind w:firstLine="0"/>
      </w:pPr>
      <w:r>
        <w:t>El impuesto resultante de la aplicación de las tablas precedentes para establecer el impuesto único a pagar, no será inferior al retenido en la fuente.</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6" style="position:absolute;margin-left:503.65pt;margin-top:66.75pt;width:24.5pt;height:25.2pt;z-index:-251658739;mso-position-horizontal-relative:page;mso-position-vertical-relative:page" fillcolor="#f9f9f2" stroked="f">
            <w10:wrap anchorx="page" anchory="page"/>
          </v:rect>
        </w:pict>
      </w:r>
    </w:p>
    <w:p w:rsidR="00E24C0E" w:rsidRDefault="00184A6C">
      <w:pPr>
        <w:pStyle w:val="Encabezamientoopiedepgina0"/>
        <w:framePr w:wrap="none" w:vAnchor="page" w:hAnchor="page" w:x="1986" w:y="2107"/>
        <w:shd w:val="clear" w:color="auto" w:fill="auto"/>
        <w:spacing w:line="170" w:lineRule="exact"/>
      </w:pPr>
      <w:r>
        <w:t>Registro Oficial N" 111 — Suplemento</w:t>
      </w:r>
    </w:p>
    <w:p w:rsidR="00E24C0E" w:rsidRDefault="00184A6C">
      <w:pPr>
        <w:pStyle w:val="Encabezamientoopiedepgina20"/>
        <w:framePr w:wrap="none" w:vAnchor="page" w:hAnchor="page" w:x="7122" w:y="2103"/>
        <w:shd w:val="clear" w:color="auto" w:fill="auto"/>
        <w:spacing w:line="180" w:lineRule="exact"/>
      </w:pPr>
      <w:r>
        <w:t>Martes 31 de diciembre de 2019 — 11</w:t>
      </w:r>
    </w:p>
    <w:p w:rsidR="00E24C0E" w:rsidRDefault="00184A6C">
      <w:pPr>
        <w:pStyle w:val="Cuerpodeltexto20"/>
        <w:framePr w:w="3744" w:h="11915" w:hRule="exact" w:wrap="none" w:vAnchor="page" w:hAnchor="page" w:x="1972" w:y="2505"/>
        <w:shd w:val="clear" w:color="auto" w:fill="auto"/>
        <w:spacing w:after="180" w:line="182" w:lineRule="exact"/>
        <w:ind w:firstLine="0"/>
      </w:pPr>
      <w:r>
        <w:t>El impuesto anual establecido en este articulo será declarado y pagado en la forma, medios y plazos que establezca el reglamento a esta ley.</w:t>
      </w:r>
    </w:p>
    <w:p w:rsidR="00E24C0E" w:rsidRDefault="00184A6C">
      <w:pPr>
        <w:pStyle w:val="Cuerpodeltexto20"/>
        <w:framePr w:w="3744" w:h="11915" w:hRule="exact" w:wrap="none" w:vAnchor="page" w:hAnchor="page" w:x="1972" w:y="2505"/>
        <w:shd w:val="clear" w:color="auto" w:fill="auto"/>
        <w:spacing w:after="206" w:line="182" w:lineRule="exact"/>
        <w:ind w:firstLine="0"/>
      </w:pPr>
      <w:proofErr w:type="spellStart"/>
      <w:r>
        <w:t>Otando</w:t>
      </w:r>
      <w:proofErr w:type="spellEnd"/>
      <w:r>
        <w:t xml:space="preserve"> un mismo contribuyente obtenga otros ingresos a los señalados en el presente </w:t>
      </w:r>
      <w:proofErr w:type="spellStart"/>
      <w:r>
        <w:t>articulo</w:t>
      </w:r>
      <w:proofErr w:type="spellEnd"/>
      <w:r>
        <w:t>, deberá calcular y declarar su impuesto a la renta, de conformidad con lo señalado en el Reglamento."</w:t>
      </w:r>
    </w:p>
    <w:p w:rsidR="00E24C0E" w:rsidRDefault="00184A6C">
      <w:pPr>
        <w:pStyle w:val="Cuerpodeltexto20"/>
        <w:framePr w:w="3744" w:h="11915" w:hRule="exact" w:wrap="none" w:vAnchor="page" w:hAnchor="page" w:x="1972" w:y="2505"/>
        <w:shd w:val="clear" w:color="auto" w:fill="auto"/>
        <w:spacing w:after="155" w:line="150" w:lineRule="exact"/>
        <w:ind w:firstLine="0"/>
      </w:pPr>
      <w:proofErr w:type="spellStart"/>
      <w:r>
        <w:t>Articulo</w:t>
      </w:r>
      <w:proofErr w:type="spellEnd"/>
      <w:r>
        <w:t xml:space="preserve"> 16. En d </w:t>
      </w:r>
      <w:proofErr w:type="spellStart"/>
      <w:r>
        <w:t>articulo</w:t>
      </w:r>
      <w:proofErr w:type="spellEnd"/>
      <w:r>
        <w:t xml:space="preserve"> 36. elimínese el literal e).</w:t>
      </w:r>
    </w:p>
    <w:p w:rsidR="00E24C0E" w:rsidRDefault="00184A6C">
      <w:pPr>
        <w:pStyle w:val="Cuerpodeltexto20"/>
        <w:framePr w:w="3744" w:h="11915" w:hRule="exact" w:wrap="none" w:vAnchor="page" w:hAnchor="page" w:x="1972" w:y="2505"/>
        <w:shd w:val="clear" w:color="auto" w:fill="auto"/>
        <w:spacing w:after="129" w:line="150" w:lineRule="exact"/>
        <w:ind w:firstLine="0"/>
      </w:pPr>
      <w:r>
        <w:t xml:space="preserve">Articulo 17.- Elimínese el </w:t>
      </w:r>
      <w:proofErr w:type="spellStart"/>
      <w:r>
        <w:t>articulo</w:t>
      </w:r>
      <w:proofErr w:type="spellEnd"/>
      <w:r>
        <w:t xml:space="preserve"> 38.</w:t>
      </w:r>
    </w:p>
    <w:p w:rsidR="00E24C0E" w:rsidRDefault="00184A6C">
      <w:pPr>
        <w:pStyle w:val="Cuerpodeltexto20"/>
        <w:framePr w:w="3744" w:h="11915" w:hRule="exact" w:wrap="none" w:vAnchor="page" w:hAnchor="page" w:x="1972" w:y="2505"/>
        <w:shd w:val="clear" w:color="auto" w:fill="auto"/>
        <w:spacing w:after="180" w:line="182" w:lineRule="exact"/>
        <w:ind w:firstLine="0"/>
      </w:pPr>
      <w:proofErr w:type="spellStart"/>
      <w:r>
        <w:t>Articulo</w:t>
      </w:r>
      <w:proofErr w:type="spellEnd"/>
      <w:r>
        <w:t xml:space="preserve"> 18. En el primer inciso del </w:t>
      </w:r>
      <w:proofErr w:type="spellStart"/>
      <w:r>
        <w:t>articulo</w:t>
      </w:r>
      <w:proofErr w:type="spellEnd"/>
      <w:r>
        <w:t xml:space="preserve"> 39,1., elimínese el texto "y su anticipo"</w:t>
      </w:r>
    </w:p>
    <w:p w:rsidR="00E24C0E" w:rsidRDefault="00184A6C">
      <w:pPr>
        <w:pStyle w:val="Cuerpodeltexto20"/>
        <w:framePr w:w="3744" w:h="11915" w:hRule="exact" w:wrap="none" w:vAnchor="page" w:hAnchor="page" w:x="1972" w:y="2505"/>
        <w:shd w:val="clear" w:color="auto" w:fill="auto"/>
        <w:spacing w:after="180" w:line="182" w:lineRule="exact"/>
        <w:ind w:firstLine="0"/>
      </w:pPr>
      <w:proofErr w:type="spellStart"/>
      <w:r>
        <w:t>Articulo</w:t>
      </w:r>
      <w:proofErr w:type="spellEnd"/>
      <w:r>
        <w:t xml:space="preserve"> 19. </w:t>
      </w:r>
      <w:proofErr w:type="spellStart"/>
      <w:r>
        <w:t>Sustituyase</w:t>
      </w:r>
      <w:proofErr w:type="spellEnd"/>
      <w:r>
        <w:t xml:space="preserve"> el articulo </w:t>
      </w:r>
      <w:proofErr w:type="spellStart"/>
      <w:r>
        <w:t>innutnerado</w:t>
      </w:r>
      <w:proofErr w:type="spellEnd"/>
      <w:r>
        <w:t xml:space="preserve"> posterior al 39.1 por el siguiente:</w:t>
      </w:r>
    </w:p>
    <w:p w:rsidR="00E24C0E" w:rsidRDefault="00184A6C">
      <w:pPr>
        <w:pStyle w:val="Cuerpodeltexto20"/>
        <w:framePr w:w="3744" w:h="11915" w:hRule="exact" w:wrap="none" w:vAnchor="page" w:hAnchor="page" w:x="1972" w:y="2505"/>
        <w:shd w:val="clear" w:color="auto" w:fill="auto"/>
        <w:spacing w:after="180" w:line="182" w:lineRule="exact"/>
        <w:ind w:firstLine="0"/>
      </w:pPr>
      <w:r>
        <w:t xml:space="preserve">“Art. 39.2.- Distribución de dividendos o </w:t>
      </w:r>
      <w:proofErr w:type="gramStart"/>
      <w:r>
        <w:t>utilidades.-</w:t>
      </w:r>
      <w:proofErr w:type="gramEnd"/>
      <w:r>
        <w:t xml:space="preserve"> Los dividendos o utilidades que distribuyan las sociedades residentes o establecimientos permanentes en el Ecuador estarán sujetos, en el ejercicio fiscal en que se produzca dicha distribución, al impuesto a la renta, conforme las siguientes disposiciones:</w:t>
      </w:r>
    </w:p>
    <w:p w:rsidR="00E24C0E" w:rsidRDefault="00184A6C">
      <w:pPr>
        <w:pStyle w:val="Cuerpodeltexto20"/>
        <w:framePr w:w="3744" w:h="11915" w:hRule="exact" w:wrap="none" w:vAnchor="page" w:hAnchor="page" w:x="1972" w:y="2505"/>
        <w:numPr>
          <w:ilvl w:val="0"/>
          <w:numId w:val="8"/>
        </w:numPr>
        <w:shd w:val="clear" w:color="auto" w:fill="auto"/>
        <w:tabs>
          <w:tab w:val="left" w:pos="241"/>
        </w:tabs>
        <w:spacing w:after="180" w:line="182" w:lineRule="exact"/>
        <w:ind w:firstLine="0"/>
      </w:pPr>
      <w:r>
        <w:t xml:space="preserve">Se </w:t>
      </w:r>
      <w:proofErr w:type="gramStart"/>
      <w:r>
        <w:t>considerara</w:t>
      </w:r>
      <w:proofErr w:type="gramEnd"/>
      <w:r>
        <w:t xml:space="preserve"> como ingreso gravado toda distribución a todo tipo de contribuyente, con independencia de su residencia fiscal, excepto la distribución que se haga a una sociedad </w:t>
      </w:r>
      <w:proofErr w:type="spellStart"/>
      <w:r>
        <w:t>resi</w:t>
      </w:r>
      <w:proofErr w:type="spellEnd"/>
      <w:r>
        <w:t xml:space="preserve"> denle en el Ecuador o a un establecimiento permanente en el país de una sociedad no residente conforme lo previsto en esta Ley;</w:t>
      </w:r>
    </w:p>
    <w:p w:rsidR="00E24C0E" w:rsidRDefault="00184A6C">
      <w:pPr>
        <w:pStyle w:val="Cuerpodeltexto20"/>
        <w:framePr w:w="3744" w:h="11915" w:hRule="exact" w:wrap="none" w:vAnchor="page" w:hAnchor="page" w:x="1972" w:y="2505"/>
        <w:numPr>
          <w:ilvl w:val="0"/>
          <w:numId w:val="8"/>
        </w:numPr>
        <w:shd w:val="clear" w:color="auto" w:fill="auto"/>
        <w:tabs>
          <w:tab w:val="left" w:pos="241"/>
        </w:tabs>
        <w:spacing w:after="180" w:line="182" w:lineRule="exact"/>
        <w:ind w:firstLine="0"/>
      </w:pPr>
      <w:r>
        <w:t>El ingreso gravado seta igual al cuarenta por ciento (40%i del dividendo efectivamente distribuido:</w:t>
      </w:r>
    </w:p>
    <w:p w:rsidR="00E24C0E" w:rsidRDefault="00184A6C">
      <w:pPr>
        <w:pStyle w:val="Cuerpodeltexto20"/>
        <w:framePr w:w="3744" w:h="11915" w:hRule="exact" w:wrap="none" w:vAnchor="page" w:hAnchor="page" w:x="1972" w:y="2505"/>
        <w:numPr>
          <w:ilvl w:val="0"/>
          <w:numId w:val="8"/>
        </w:numPr>
        <w:shd w:val="clear" w:color="auto" w:fill="auto"/>
        <w:tabs>
          <w:tab w:val="left" w:pos="241"/>
        </w:tabs>
        <w:spacing w:after="180" w:line="182" w:lineRule="exact"/>
        <w:ind w:firstLine="0"/>
      </w:pPr>
      <w:r>
        <w:t xml:space="preserve">En el uso que la distribución se realice a personas naturales residentes fiscales en el Ecuador, el ingreso gravado referido en el numeral anterior formará parte de su renta global. Las sociedades que distribuyan dividendos actuarán como agentes de retención del impuesto aplicando una tarifa de basta el veinte y cinco por ciento (25%) sobre </w:t>
      </w:r>
      <w:proofErr w:type="spellStart"/>
      <w:r>
        <w:t>dictio</w:t>
      </w:r>
      <w:proofErr w:type="spellEnd"/>
      <w:r>
        <w:t xml:space="preserve"> ingreso gravado, conforme la resolución que para el efecto emita el Servicio de Rentas Internas;</w:t>
      </w:r>
    </w:p>
    <w:p w:rsidR="00E24C0E" w:rsidRDefault="00184A6C">
      <w:pPr>
        <w:pStyle w:val="Cuerpodeltexto20"/>
        <w:framePr w:w="3744" w:h="11915" w:hRule="exact" w:wrap="none" w:vAnchor="page" w:hAnchor="page" w:x="1972" w:y="2505"/>
        <w:numPr>
          <w:ilvl w:val="0"/>
          <w:numId w:val="8"/>
        </w:numPr>
        <w:shd w:val="clear" w:color="auto" w:fill="auto"/>
        <w:tabs>
          <w:tab w:val="left" w:pos="241"/>
        </w:tabs>
        <w:spacing w:after="180" w:line="182" w:lineRule="exact"/>
        <w:ind w:firstLine="0"/>
      </w:pPr>
      <w:r>
        <w:t>Las sociedades que distribuyan dividendos a personas naturales o sociedades no residentes fiscales en el Ecuador, actuarán como agentes de retención del ¡</w:t>
      </w:r>
      <w:proofErr w:type="spellStart"/>
      <w:r>
        <w:t>mpuerto</w:t>
      </w:r>
      <w:proofErr w:type="spellEnd"/>
      <w:r>
        <w:t xml:space="preserve"> aplicando la tarifa general prevista para no residentes en esta Ley;</w:t>
      </w:r>
    </w:p>
    <w:p w:rsidR="00E24C0E" w:rsidRDefault="00184A6C">
      <w:pPr>
        <w:pStyle w:val="Cuerpodeltexto20"/>
        <w:framePr w:w="3744" w:h="11915" w:hRule="exact" w:wrap="none" w:vAnchor="page" w:hAnchor="page" w:x="1972" w:y="2505"/>
        <w:numPr>
          <w:ilvl w:val="0"/>
          <w:numId w:val="8"/>
        </w:numPr>
        <w:shd w:val="clear" w:color="auto" w:fill="auto"/>
        <w:tabs>
          <w:tab w:val="left" w:pos="246"/>
        </w:tabs>
        <w:spacing w:after="180" w:line="182" w:lineRule="exact"/>
        <w:ind w:firstLine="0"/>
      </w:pPr>
      <w:r>
        <w:t>En el caso de que la distribución se realice a no residentes fiscales en Ecuador y el beneficiario efectivo sea una persona natural residente fiscal en el Ecuador se aplicara lo dispuesto en el numeral 3 de este articulo; y.</w:t>
      </w:r>
    </w:p>
    <w:p w:rsidR="00E24C0E" w:rsidRDefault="00184A6C">
      <w:pPr>
        <w:pStyle w:val="Cuerpodeltexto20"/>
        <w:framePr w:w="3744" w:h="11915" w:hRule="exact" w:wrap="none" w:vAnchor="page" w:hAnchor="page" w:x="1972" w:y="2505"/>
        <w:numPr>
          <w:ilvl w:val="0"/>
          <w:numId w:val="8"/>
        </w:numPr>
        <w:shd w:val="clear" w:color="auto" w:fill="auto"/>
        <w:tabs>
          <w:tab w:val="left" w:pos="246"/>
        </w:tabs>
        <w:spacing w:after="180" w:line="182" w:lineRule="exact"/>
        <w:ind w:firstLine="0"/>
      </w:pPr>
      <w:r>
        <w:t xml:space="preserve">En el caso de que la sociedad que distribuye los dividendos incumpla el deber de informar sobre su composición societaria, se procederá a la retención del impuesto a la renta, sobre los dividendos que correspondan a dicho incumplimiento, con la máxima tarifa de impuesto a la renta aplicable a personas </w:t>
      </w:r>
      <w:proofErr w:type="spellStart"/>
      <w:r>
        <w:t>nattirale</w:t>
      </w:r>
      <w:proofErr w:type="spellEnd"/>
      <w:r>
        <w:t>&gt;.</w:t>
      </w:r>
    </w:p>
    <w:p w:rsidR="00E24C0E" w:rsidRDefault="00184A6C">
      <w:pPr>
        <w:pStyle w:val="Cuerpodeltexto20"/>
        <w:framePr w:w="3744" w:h="11915" w:hRule="exact" w:wrap="none" w:vAnchor="page" w:hAnchor="page" w:x="1972" w:y="2505"/>
        <w:shd w:val="clear" w:color="auto" w:fill="auto"/>
        <w:spacing w:line="182" w:lineRule="exact"/>
        <w:ind w:firstLine="0"/>
      </w:pPr>
      <w:proofErr w:type="spellStart"/>
      <w:r>
        <w:t>Otando</w:t>
      </w:r>
      <w:proofErr w:type="spellEnd"/>
      <w:r>
        <w:t xml:space="preserve"> una sociedad otorgue a </w:t>
      </w:r>
      <w:proofErr w:type="spellStart"/>
      <w:r>
        <w:t>susbcncficiarios</w:t>
      </w:r>
      <w:proofErr w:type="spellEnd"/>
      <w:r>
        <w:t xml:space="preserve"> de derechos representativos de capital, préstamos de dinero, o a alguna</w:t>
      </w:r>
    </w:p>
    <w:p w:rsidR="00E24C0E" w:rsidRDefault="00184A6C">
      <w:pPr>
        <w:pStyle w:val="Cuerpodeltexto20"/>
        <w:framePr w:w="3744" w:h="11915" w:hRule="exact" w:wrap="none" w:vAnchor="page" w:hAnchor="page" w:x="6220" w:y="2505"/>
        <w:shd w:val="clear" w:color="auto" w:fill="auto"/>
        <w:spacing w:after="120" w:line="182" w:lineRule="exact"/>
        <w:ind w:firstLine="0"/>
      </w:pPr>
      <w:r>
        <w:t xml:space="preserve">de sus partes relacionadas préstamos no comerciales, esta operación se consideraré como pago de dividendos anticipados y. por consiguiente, la sociedad deberá efectuar </w:t>
      </w:r>
      <w:proofErr w:type="spellStart"/>
      <w:r>
        <w:t>adícionalmenle</w:t>
      </w:r>
      <w:proofErr w:type="spellEnd"/>
      <w:r>
        <w:t xml:space="preserve"> la retención correspondiente a la tarifa prevista para sociedades sobre el monto de la operación. Tal retención será declarada y pagada al mes siguiente de efectuada dentro de los plazos previstos en el reglamento y constituirá crédito tributario para la sociedad en su declaración del impuesto a la renta</w:t>
      </w:r>
    </w:p>
    <w:p w:rsidR="00E24C0E" w:rsidRDefault="00184A6C">
      <w:pPr>
        <w:pStyle w:val="Cuerpodeltexto20"/>
        <w:framePr w:w="3744" w:h="11915" w:hRule="exact" w:wrap="none" w:vAnchor="page" w:hAnchor="page" w:x="6220" w:y="2505"/>
        <w:shd w:val="clear" w:color="auto" w:fill="auto"/>
        <w:spacing w:after="146" w:line="182" w:lineRule="exact"/>
        <w:ind w:firstLine="0"/>
      </w:pPr>
      <w:r>
        <w:t xml:space="preserve">Lo dispuesto en el presente </w:t>
      </w:r>
      <w:proofErr w:type="spellStart"/>
      <w:r>
        <w:t>articulo</w:t>
      </w:r>
      <w:proofErr w:type="spellEnd"/>
      <w:r>
        <w:t xml:space="preserve"> no obsta la aplicación de las </w:t>
      </w:r>
      <w:proofErr w:type="spellStart"/>
      <w:r>
        <w:t>rcspecttvasdisposiciones</w:t>
      </w:r>
      <w:proofErr w:type="spellEnd"/>
      <w:r>
        <w:t xml:space="preserve"> tic los convenios tributarios de la materia suscritos por el Ecuador y vigentes; según corresponda."</w:t>
      </w:r>
    </w:p>
    <w:p w:rsidR="00E24C0E" w:rsidRDefault="00184A6C">
      <w:pPr>
        <w:pStyle w:val="Cuerpodeltexto20"/>
        <w:framePr w:w="3744" w:h="11915" w:hRule="exact" w:wrap="none" w:vAnchor="page" w:hAnchor="page" w:x="6220" w:y="2505"/>
        <w:shd w:val="clear" w:color="auto" w:fill="auto"/>
        <w:spacing w:after="60" w:line="150" w:lineRule="exact"/>
        <w:ind w:firstLine="0"/>
      </w:pPr>
      <w:proofErr w:type="spellStart"/>
      <w:r>
        <w:t>Articulo</w:t>
      </w:r>
      <w:proofErr w:type="spellEnd"/>
      <w:r>
        <w:t xml:space="preserve"> 20. </w:t>
      </w:r>
      <w:proofErr w:type="spellStart"/>
      <w:r>
        <w:t>Sustituyase</w:t>
      </w:r>
      <w:proofErr w:type="spellEnd"/>
      <w:r>
        <w:t xml:space="preserve"> el artículo 41, por el siguiente</w:t>
      </w:r>
    </w:p>
    <w:p w:rsidR="00E24C0E" w:rsidRDefault="00184A6C">
      <w:pPr>
        <w:pStyle w:val="Cuerpodeltexto20"/>
        <w:framePr w:w="3744" w:h="11915" w:hRule="exact" w:wrap="none" w:vAnchor="page" w:hAnchor="page" w:x="6220" w:y="2505"/>
        <w:shd w:val="clear" w:color="auto" w:fill="auto"/>
        <w:spacing w:after="124" w:line="187" w:lineRule="exact"/>
        <w:ind w:firstLine="0"/>
      </w:pPr>
      <w:r>
        <w:t xml:space="preserve">"Art. 11- Pago del impuesto - Los sujetos pasivos deberán efectuar el pago del impuesto a la </w:t>
      </w:r>
      <w:proofErr w:type="spellStart"/>
      <w:r>
        <w:t>rcrit</w:t>
      </w:r>
      <w:proofErr w:type="spellEnd"/>
      <w:r>
        <w:t xml:space="preserve"> a en los plazos y en la forma que establezca el reglamento.</w:t>
      </w:r>
    </w:p>
    <w:p w:rsidR="00E24C0E" w:rsidRDefault="00184A6C">
      <w:pPr>
        <w:pStyle w:val="Cuerpodeltexto20"/>
        <w:framePr w:w="3744" w:h="11915" w:hRule="exact" w:wrap="none" w:vAnchor="page" w:hAnchor="page" w:x="6220" w:y="2505"/>
        <w:shd w:val="clear" w:color="auto" w:fill="auto"/>
        <w:spacing w:after="120" w:line="182" w:lineRule="exact"/>
        <w:ind w:firstLine="0"/>
      </w:pPr>
      <w:r>
        <w:t xml:space="preserve">El pago del impuesto podrá anticiparse de forma voluntaria, y </w:t>
      </w:r>
      <w:proofErr w:type="spellStart"/>
      <w:proofErr w:type="gramStart"/>
      <w:r>
        <w:t>serácqiiivalcnlcalcmcucntaporcicnto</w:t>
      </w:r>
      <w:proofErr w:type="spellEnd"/>
      <w:r>
        <w:t>(</w:t>
      </w:r>
      <w:proofErr w:type="gramEnd"/>
      <w:r>
        <w:t xml:space="preserve">5a%) del impuesto a la renta causado del ejercicio fiscal anterior, </w:t>
      </w:r>
      <w:proofErr w:type="spellStart"/>
      <w:r>
        <w:t>lítenos</w:t>
      </w:r>
      <w:proofErr w:type="spellEnd"/>
      <w:r>
        <w:t xml:space="preserve"> las retenciones en la fuente efectuadas en dicho ejercicio fiscal. El valor anticipado constituirá crédito tributario para el pago del impuesto a la renta. Las condiciones y requisitos para el pago del anticipo voluntario se establecerán en el reglamento.".</w:t>
      </w:r>
    </w:p>
    <w:p w:rsidR="00E24C0E" w:rsidRDefault="00184A6C">
      <w:pPr>
        <w:pStyle w:val="Cuerpodeltexto20"/>
        <w:framePr w:w="3744" w:h="11915" w:hRule="exact" w:wrap="none" w:vAnchor="page" w:hAnchor="page" w:x="6220" w:y="2505"/>
        <w:shd w:val="clear" w:color="auto" w:fill="auto"/>
        <w:spacing w:after="116" w:line="182" w:lineRule="exact"/>
        <w:ind w:firstLine="0"/>
      </w:pPr>
      <w:r>
        <w:t xml:space="preserve">Articulo21.- </w:t>
      </w:r>
      <w:proofErr w:type="spellStart"/>
      <w:r>
        <w:t>Eneliercer</w:t>
      </w:r>
      <w:proofErr w:type="spellEnd"/>
      <w:r>
        <w:t xml:space="preserve"> inciso del artJailo</w:t>
      </w:r>
      <w:proofErr w:type="gramStart"/>
      <w:r>
        <w:t>42.1..</w:t>
      </w:r>
      <w:proofErr w:type="gramEnd"/>
      <w:r>
        <w:t xml:space="preserve"> elimínese el siguiente texto: "</w:t>
      </w:r>
      <w:proofErr w:type="spellStart"/>
      <w:r>
        <w:t>Asi</w:t>
      </w:r>
      <w:proofErr w:type="spellEnd"/>
      <w:r>
        <w:t xml:space="preserve"> mismo, para efectos de aplicación del anticipo, en el caso de los fideicomisos mercantiles inmobiliarios, para determinar el momento de inicio de la operación efectiva, se tendrá en cuenta el cumplimiento del punto de equilibrio del proyecto inmobiliario o de cualquiera de sus etapas,"</w:t>
      </w:r>
    </w:p>
    <w:p w:rsidR="00E24C0E" w:rsidRDefault="00184A6C">
      <w:pPr>
        <w:pStyle w:val="Cuerpodeltexto20"/>
        <w:framePr w:w="3744" w:h="11915" w:hRule="exact" w:wrap="none" w:vAnchor="page" w:hAnchor="page" w:x="6220" w:y="2505"/>
        <w:shd w:val="clear" w:color="auto" w:fill="auto"/>
        <w:spacing w:after="124" w:line="187" w:lineRule="exact"/>
        <w:ind w:firstLine="0"/>
      </w:pPr>
      <w:r>
        <w:t xml:space="preserve">Articulo 22.- </w:t>
      </w:r>
      <w:proofErr w:type="spellStart"/>
      <w:r>
        <w:t>Sustituyase</w:t>
      </w:r>
      <w:proofErr w:type="spellEnd"/>
      <w:r>
        <w:t xml:space="preserve"> el primer inciso del </w:t>
      </w:r>
      <w:proofErr w:type="spellStart"/>
      <w:r>
        <w:t>articulo</w:t>
      </w:r>
      <w:proofErr w:type="spellEnd"/>
      <w:r>
        <w:t xml:space="preserve"> 45. por el siguiente:</w:t>
      </w:r>
    </w:p>
    <w:p w:rsidR="00E24C0E" w:rsidRDefault="00184A6C">
      <w:pPr>
        <w:pStyle w:val="Cuerpodeltexto20"/>
        <w:framePr w:w="3744" w:h="11915" w:hRule="exact" w:wrap="none" w:vAnchor="page" w:hAnchor="page" w:x="6220" w:y="2505"/>
        <w:shd w:val="clear" w:color="auto" w:fill="auto"/>
        <w:spacing w:after="120" w:line="182" w:lineRule="exact"/>
        <w:ind w:firstLine="0"/>
      </w:pPr>
      <w:r>
        <w:t xml:space="preserve">“Art, 45.-Otrasretencionesen la </w:t>
      </w:r>
      <w:proofErr w:type="gramStart"/>
      <w:r>
        <w:t>fuente.-</w:t>
      </w:r>
      <w:proofErr w:type="gramEnd"/>
      <w:r>
        <w:t xml:space="preserve">Los contribuyentes que sean calificados </w:t>
      </w:r>
      <w:proofErr w:type="spellStart"/>
      <w:r>
        <w:t>par</w:t>
      </w:r>
      <w:proofErr w:type="spellEnd"/>
      <w:r>
        <w:t xml:space="preserve"> el Servicio de Rentas Internas conforme los criterios definidos en el Reglamento, que paguen o acrediten en cuenta cualquier otro tipo de ingresos que constituyan rentas gravadas para quien los reciba, actuarán como agentes de retención del impuesto a la renta."</w:t>
      </w:r>
    </w:p>
    <w:p w:rsidR="00E24C0E" w:rsidRDefault="00184A6C">
      <w:pPr>
        <w:pStyle w:val="Cuerpodeltexto20"/>
        <w:framePr w:w="3744" w:h="11915" w:hRule="exact" w:wrap="none" w:vAnchor="page" w:hAnchor="page" w:x="6220" w:y="2505"/>
        <w:shd w:val="clear" w:color="auto" w:fill="auto"/>
        <w:spacing w:after="120" w:line="182" w:lineRule="exact"/>
        <w:ind w:firstLine="0"/>
      </w:pPr>
      <w:proofErr w:type="spellStart"/>
      <w:r>
        <w:t>Articulo</w:t>
      </w:r>
      <w:proofErr w:type="spellEnd"/>
      <w:r>
        <w:t xml:space="preserve"> 23. En el inciso primero del primer </w:t>
      </w:r>
      <w:proofErr w:type="spellStart"/>
      <w:r>
        <w:t>articulo</w:t>
      </w:r>
      <w:proofErr w:type="spellEnd"/>
      <w:r>
        <w:t xml:space="preserve"> </w:t>
      </w:r>
      <w:proofErr w:type="spellStart"/>
      <w:r>
        <w:t>innutnerado</w:t>
      </w:r>
      <w:proofErr w:type="spellEnd"/>
      <w:r>
        <w:t xml:space="preserve"> a continuación del </w:t>
      </w:r>
      <w:proofErr w:type="spellStart"/>
      <w:r>
        <w:t>articulo</w:t>
      </w:r>
      <w:proofErr w:type="spellEnd"/>
      <w:r>
        <w:t xml:space="preserve"> 46. </w:t>
      </w:r>
      <w:proofErr w:type="spellStart"/>
      <w:r>
        <w:t>sustituyase</w:t>
      </w:r>
      <w:proofErr w:type="spellEnd"/>
      <w:r>
        <w:t xml:space="preserve"> “como anticipo adicional </w:t>
      </w:r>
      <w:proofErr w:type="spellStart"/>
      <w:r>
        <w:t>Jcl</w:t>
      </w:r>
      <w:proofErr w:type="spellEnd"/>
      <w:r>
        <w:t xml:space="preserve"> impuesto a la renta" por 'como anticipo del impuesto a la renta, adicional al </w:t>
      </w:r>
      <w:proofErr w:type="spellStart"/>
      <w:r>
        <w:t>anticipu</w:t>
      </w:r>
      <w:proofErr w:type="spellEnd"/>
      <w:r>
        <w:t xml:space="preserve"> voluntario"</w:t>
      </w:r>
    </w:p>
    <w:p w:rsidR="00E24C0E" w:rsidRDefault="00184A6C">
      <w:pPr>
        <w:pStyle w:val="Cuerpodeltexto20"/>
        <w:framePr w:w="3744" w:h="11915" w:hRule="exact" w:wrap="none" w:vAnchor="page" w:hAnchor="page" w:x="6220" w:y="2505"/>
        <w:shd w:val="clear" w:color="auto" w:fill="auto"/>
        <w:spacing w:after="124" w:line="182" w:lineRule="exact"/>
        <w:ind w:firstLine="0"/>
      </w:pPr>
      <w:proofErr w:type="spellStart"/>
      <w:r>
        <w:t>Articulo</w:t>
      </w:r>
      <w:proofErr w:type="spellEnd"/>
      <w:r>
        <w:t xml:space="preserve"> 24. En el </w:t>
      </w:r>
      <w:proofErr w:type="spellStart"/>
      <w:r>
        <w:t>articulo</w:t>
      </w:r>
      <w:proofErr w:type="spellEnd"/>
      <w:r>
        <w:t xml:space="preserve"> 55 efectúense las siguientes reformar</w:t>
      </w:r>
    </w:p>
    <w:p w:rsidR="00E24C0E" w:rsidRDefault="00184A6C">
      <w:pPr>
        <w:pStyle w:val="Cuerpodeltexto20"/>
        <w:framePr w:w="3744" w:h="11915" w:hRule="exact" w:wrap="none" w:vAnchor="page" w:hAnchor="page" w:x="6220" w:y="2505"/>
        <w:numPr>
          <w:ilvl w:val="0"/>
          <w:numId w:val="9"/>
        </w:numPr>
        <w:shd w:val="clear" w:color="auto" w:fill="auto"/>
        <w:tabs>
          <w:tab w:val="left" w:pos="526"/>
        </w:tabs>
        <w:spacing w:after="116" w:line="178" w:lineRule="exact"/>
        <w:ind w:left="520" w:hanging="220"/>
      </w:pPr>
      <w:r>
        <w:t xml:space="preserve">En el numeral 4. a continuación de la palabra “plantas", </w:t>
      </w:r>
      <w:proofErr w:type="spellStart"/>
      <w:r>
        <w:t>agregúese</w:t>
      </w:r>
      <w:proofErr w:type="spellEnd"/>
      <w:r>
        <w:t xml:space="preserve"> '. flores, follajes y ramas cortadas, en estado fresco, tinturadas y preservadas"</w:t>
      </w:r>
    </w:p>
    <w:p w:rsidR="00E24C0E" w:rsidRDefault="00184A6C">
      <w:pPr>
        <w:pStyle w:val="Cuerpodeltexto20"/>
        <w:framePr w:w="3744" w:h="11915" w:hRule="exact" w:wrap="none" w:vAnchor="page" w:hAnchor="page" w:x="6220" w:y="2505"/>
        <w:shd w:val="clear" w:color="auto" w:fill="auto"/>
        <w:spacing w:line="182" w:lineRule="exact"/>
        <w:ind w:left="520" w:hanging="220"/>
      </w:pPr>
      <w:r>
        <w:t xml:space="preserve">2 </w:t>
      </w:r>
      <w:proofErr w:type="gramStart"/>
      <w:r>
        <w:t>En</w:t>
      </w:r>
      <w:proofErr w:type="gramEnd"/>
      <w:r>
        <w:t xml:space="preserve"> el numeral 5. </w:t>
      </w:r>
      <w:proofErr w:type="spellStart"/>
      <w:r>
        <w:t>sustituyase</w:t>
      </w:r>
      <w:proofErr w:type="spellEnd"/>
      <w:r>
        <w:t xml:space="preserve"> el </w:t>
      </w:r>
      <w:proofErr w:type="spellStart"/>
      <w:r>
        <w:t>lexto</w:t>
      </w:r>
      <w:proofErr w:type="spellEnd"/>
      <w:r>
        <w:t xml:space="preserve"> "200 </w:t>
      </w:r>
      <w:proofErr w:type="spellStart"/>
      <w:r>
        <w:t>lip</w:t>
      </w:r>
      <w:proofErr w:type="spellEnd"/>
      <w:r>
        <w:t>" por "300 hp" y a continuación del texto "cultivo del</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5" style="position:absolute;margin-left:7in;margin-top:68.65pt;width:24.5pt;height:24pt;z-index:-251658738;mso-position-horizontal-relative:page;mso-position-vertical-relative:page" fillcolor="#f9f9f2" stroked="f">
            <w10:wrap anchorx="page" anchory="page"/>
          </v:rect>
        </w:pict>
      </w:r>
    </w:p>
    <w:p w:rsidR="00E24C0E" w:rsidRDefault="00184A6C">
      <w:pPr>
        <w:pStyle w:val="Encabezamientoopiedepgina20"/>
        <w:framePr w:wrap="none" w:vAnchor="page" w:hAnchor="page" w:x="2003" w:y="2118"/>
        <w:shd w:val="clear" w:color="auto" w:fill="auto"/>
        <w:spacing w:line="180" w:lineRule="exact"/>
      </w:pPr>
      <w:r>
        <w:rPr>
          <w:rStyle w:val="Encabezamientoopiedepgina285ptoNegrita"/>
        </w:rPr>
        <w:t xml:space="preserve">12 — </w:t>
      </w:r>
      <w:proofErr w:type="gramStart"/>
      <w:r>
        <w:t>Martes</w:t>
      </w:r>
      <w:proofErr w:type="gramEnd"/>
      <w:r>
        <w:t xml:space="preserve"> 31 de diciembre de 2019</w:t>
      </w:r>
    </w:p>
    <w:p w:rsidR="00E24C0E" w:rsidRDefault="00184A6C">
      <w:pPr>
        <w:pStyle w:val="Encabezamientoopiedepgina0"/>
        <w:framePr w:wrap="none" w:vAnchor="page" w:hAnchor="page" w:x="6851" w:y="2126"/>
        <w:shd w:val="clear" w:color="auto" w:fill="auto"/>
        <w:spacing w:line="170" w:lineRule="exact"/>
      </w:pPr>
      <w:r>
        <w:t>Suplemento — Registro Oficial N® 111</w:t>
      </w:r>
    </w:p>
    <w:p w:rsidR="00E24C0E" w:rsidRDefault="00184A6C">
      <w:pPr>
        <w:pStyle w:val="Cuerpodeltexto20"/>
        <w:framePr w:w="3768" w:h="11906" w:hRule="exact" w:wrap="none" w:vAnchor="page" w:hAnchor="page" w:x="1964" w:y="2514"/>
        <w:shd w:val="clear" w:color="auto" w:fill="auto"/>
        <w:spacing w:after="116" w:line="182" w:lineRule="exact"/>
        <w:ind w:left="520" w:firstLine="0"/>
      </w:pPr>
      <w:r>
        <w:t xml:space="preserve">arroz" </w:t>
      </w:r>
      <w:proofErr w:type="spellStart"/>
      <w:r>
        <w:t>incluyase</w:t>
      </w:r>
      <w:proofErr w:type="spellEnd"/>
      <w:r>
        <w:t xml:space="preserve"> el </w:t>
      </w:r>
      <w:proofErr w:type="spellStart"/>
      <w:proofErr w:type="gramStart"/>
      <w:r>
        <w:t>siguiente“</w:t>
      </w:r>
      <w:proofErr w:type="gramEnd"/>
      <w:r>
        <w:t>u</w:t>
      </w:r>
      <w:proofErr w:type="spellEnd"/>
      <w:r>
        <w:t xml:space="preserve"> otro cultivo agrícola o actividad agropecuaria"</w:t>
      </w:r>
    </w:p>
    <w:p w:rsidR="00E24C0E" w:rsidRDefault="00184A6C">
      <w:pPr>
        <w:pStyle w:val="Cuerpodeltexto20"/>
        <w:framePr w:w="3768" w:h="11906" w:hRule="exact" w:wrap="none" w:vAnchor="page" w:hAnchor="page" w:x="1964" w:y="2514"/>
        <w:shd w:val="clear" w:color="auto" w:fill="auto"/>
        <w:tabs>
          <w:tab w:val="left" w:pos="542"/>
          <w:tab w:val="left" w:pos="766"/>
          <w:tab w:val="left" w:pos="1692"/>
          <w:tab w:val="left" w:pos="2004"/>
          <w:tab w:val="left" w:pos="2628"/>
        </w:tabs>
        <w:spacing w:line="187" w:lineRule="exact"/>
        <w:ind w:left="540" w:hanging="260"/>
      </w:pPr>
      <w:r>
        <w:t>3</w:t>
      </w:r>
      <w:r>
        <w:tab/>
      </w:r>
      <w:proofErr w:type="gramStart"/>
      <w:r>
        <w:t>A</w:t>
      </w:r>
      <w:proofErr w:type="gramEnd"/>
      <w:r>
        <w:tab/>
        <w:t>continuación</w:t>
      </w:r>
      <w:r>
        <w:tab/>
        <w:t>del</w:t>
      </w:r>
      <w:r>
        <w:tab/>
        <w:t>numeral</w:t>
      </w:r>
      <w:r>
        <w:tab/>
        <w:t>6. agregue* el</w:t>
      </w:r>
    </w:p>
    <w:p w:rsidR="00E24C0E" w:rsidRDefault="00184A6C">
      <w:pPr>
        <w:pStyle w:val="Cuerpodeltexto20"/>
        <w:framePr w:w="3768" w:h="11906" w:hRule="exact" w:wrap="none" w:vAnchor="page" w:hAnchor="page" w:x="1964" w:y="2514"/>
        <w:shd w:val="clear" w:color="auto" w:fill="auto"/>
        <w:spacing w:after="120" w:line="187" w:lineRule="exact"/>
        <w:ind w:left="540" w:firstLine="0"/>
      </w:pPr>
      <w:r>
        <w:t>siguiente:</w:t>
      </w:r>
    </w:p>
    <w:p w:rsidR="00E24C0E" w:rsidRDefault="00184A6C">
      <w:pPr>
        <w:pStyle w:val="Cuerpodeltexto20"/>
        <w:framePr w:w="3768" w:h="11906" w:hRule="exact" w:wrap="none" w:vAnchor="page" w:hAnchor="page" w:x="1964" w:y="2514"/>
        <w:shd w:val="clear" w:color="auto" w:fill="auto"/>
        <w:spacing w:after="124" w:line="187" w:lineRule="exact"/>
        <w:ind w:firstLine="0"/>
      </w:pPr>
      <w:r>
        <w:t>"6 1 Glucómetros, lancetas, tiras reactivas para medición de glucosa, bombas de insulina, marcapasos".</w:t>
      </w:r>
    </w:p>
    <w:p w:rsidR="00E24C0E" w:rsidRDefault="00184A6C">
      <w:pPr>
        <w:pStyle w:val="Cuerpodeltexto20"/>
        <w:framePr w:w="3768" w:h="11906" w:hRule="exact" w:wrap="none" w:vAnchor="page" w:hAnchor="page" w:x="1964" w:y="2514"/>
        <w:shd w:val="clear" w:color="auto" w:fill="auto"/>
        <w:spacing w:after="109" w:line="182" w:lineRule="exact"/>
        <w:ind w:left="540" w:hanging="260"/>
      </w:pPr>
      <w:r>
        <w:t xml:space="preserve">•I En el numeral a continuación de "Papel bond.' </w:t>
      </w:r>
      <w:proofErr w:type="spellStart"/>
      <w:r>
        <w:t>incluyase</w:t>
      </w:r>
      <w:proofErr w:type="spellEnd"/>
      <w:r>
        <w:t xml:space="preserve"> "papel </w:t>
      </w:r>
      <w:proofErr w:type="gramStart"/>
      <w:r>
        <w:t>periódico ”</w:t>
      </w:r>
      <w:proofErr w:type="gramEnd"/>
    </w:p>
    <w:p w:rsidR="00E24C0E" w:rsidRDefault="00184A6C">
      <w:pPr>
        <w:pStyle w:val="Cuerpodeltexto20"/>
        <w:framePr w:w="3768" w:h="11906" w:hRule="exact" w:wrap="none" w:vAnchor="page" w:hAnchor="page" w:x="1964" w:y="2514"/>
        <w:shd w:val="clear" w:color="auto" w:fill="auto"/>
        <w:tabs>
          <w:tab w:val="left" w:pos="542"/>
          <w:tab w:val="left" w:pos="775"/>
          <w:tab w:val="left" w:pos="1692"/>
          <w:tab w:val="left" w:pos="1994"/>
          <w:tab w:val="left" w:pos="2618"/>
        </w:tabs>
        <w:spacing w:line="197" w:lineRule="exact"/>
        <w:ind w:left="540" w:hanging="260"/>
      </w:pPr>
      <w:r>
        <w:t>5.</w:t>
      </w:r>
      <w:r>
        <w:tab/>
        <w:t>A</w:t>
      </w:r>
      <w:r>
        <w:tab/>
        <w:t>continuación</w:t>
      </w:r>
      <w:r>
        <w:tab/>
        <w:t>del</w:t>
      </w:r>
      <w:r>
        <w:tab/>
        <w:t>numeral</w:t>
      </w:r>
      <w:r>
        <w:tab/>
        <w:t xml:space="preserve">17, </w:t>
      </w:r>
      <w:proofErr w:type="spellStart"/>
      <w:r>
        <w:t>mdúyasc</w:t>
      </w:r>
      <w:proofErr w:type="spellEnd"/>
      <w:r>
        <w:t xml:space="preserve"> el</w:t>
      </w:r>
    </w:p>
    <w:p w:rsidR="00E24C0E" w:rsidRDefault="00184A6C">
      <w:pPr>
        <w:pStyle w:val="Cuerpodeltexto20"/>
        <w:framePr w:w="3768" w:h="11906" w:hRule="exact" w:wrap="none" w:vAnchor="page" w:hAnchor="page" w:x="1964" w:y="2514"/>
        <w:shd w:val="clear" w:color="auto" w:fill="auto"/>
        <w:spacing w:after="124" w:line="197" w:lineRule="exact"/>
        <w:ind w:left="540" w:firstLine="0"/>
      </w:pPr>
      <w:r>
        <w:t>siguiente muñera!:</w:t>
      </w:r>
    </w:p>
    <w:p w:rsidR="00E24C0E" w:rsidRDefault="00184A6C">
      <w:pPr>
        <w:pStyle w:val="Cuerpodeltexto20"/>
        <w:framePr w:w="3768" w:h="11906" w:hRule="exact" w:wrap="none" w:vAnchor="page" w:hAnchor="page" w:x="1964" w:y="2514"/>
        <w:shd w:val="clear" w:color="auto" w:fill="auto"/>
        <w:spacing w:after="124" w:line="192" w:lineRule="exact"/>
        <w:ind w:firstLine="0"/>
      </w:pPr>
      <w:r>
        <w:t>"18. embarcaciones, maquinaria, equipos ele navegación y materiales para el sector pesquero artesanal</w:t>
      </w:r>
      <w:r>
        <w:rPr>
          <w:vertAlign w:val="superscript"/>
        </w:rPr>
        <w:t>1</w:t>
      </w:r>
      <w:r>
        <w:t>'</w:t>
      </w:r>
    </w:p>
    <w:p w:rsidR="00E24C0E" w:rsidRDefault="00184A6C">
      <w:pPr>
        <w:pStyle w:val="Cuerpodeltexto20"/>
        <w:framePr w:w="3768" w:h="11906" w:hRule="exact" w:wrap="none" w:vAnchor="page" w:hAnchor="page" w:x="1964" w:y="2514"/>
        <w:shd w:val="clear" w:color="auto" w:fill="auto"/>
        <w:spacing w:after="124" w:line="187" w:lineRule="exact"/>
        <w:ind w:firstLine="0"/>
      </w:pPr>
      <w:proofErr w:type="spellStart"/>
      <w:r>
        <w:t>Articulo</w:t>
      </w:r>
      <w:proofErr w:type="spellEnd"/>
      <w:r>
        <w:t xml:space="preserve"> 25. En el </w:t>
      </w:r>
      <w:proofErr w:type="spellStart"/>
      <w:r>
        <w:t>articulo</w:t>
      </w:r>
      <w:proofErr w:type="spellEnd"/>
      <w:r>
        <w:t xml:space="preserve"> 56. efectúense las siguientes modificaciones.</w:t>
      </w:r>
    </w:p>
    <w:p w:rsidR="00E24C0E" w:rsidRDefault="00184A6C">
      <w:pPr>
        <w:pStyle w:val="Cuerpodeltexto20"/>
        <w:framePr w:w="3768" w:h="11906" w:hRule="exact" w:wrap="none" w:vAnchor="page" w:hAnchor="page" w:x="1964" w:y="2514"/>
        <w:numPr>
          <w:ilvl w:val="0"/>
          <w:numId w:val="10"/>
        </w:numPr>
        <w:shd w:val="clear" w:color="auto" w:fill="auto"/>
        <w:tabs>
          <w:tab w:val="left" w:pos="542"/>
        </w:tabs>
        <w:spacing w:after="146" w:line="182" w:lineRule="exact"/>
        <w:ind w:left="540" w:hanging="260"/>
      </w:pPr>
      <w:r>
        <w:t xml:space="preserve">Al final del primer inciso </w:t>
      </w:r>
      <w:proofErr w:type="spellStart"/>
      <w:r>
        <w:t>incluyase</w:t>
      </w:r>
      <w:proofErr w:type="spellEnd"/>
      <w:r>
        <w:t xml:space="preserve"> lo siguiente: ‘También se encuentran gravados con este impuesto los servicios digitales conforme se definan en el reglamento a esta ley."</w:t>
      </w:r>
    </w:p>
    <w:p w:rsidR="00E24C0E" w:rsidRDefault="00184A6C">
      <w:pPr>
        <w:pStyle w:val="Cuerpodeltexto20"/>
        <w:framePr w:w="3768" w:h="11906" w:hRule="exact" w:wrap="none" w:vAnchor="page" w:hAnchor="page" w:x="1964" w:y="2514"/>
        <w:numPr>
          <w:ilvl w:val="0"/>
          <w:numId w:val="10"/>
        </w:numPr>
        <w:shd w:val="clear" w:color="auto" w:fill="auto"/>
        <w:tabs>
          <w:tab w:val="left" w:pos="542"/>
        </w:tabs>
        <w:spacing w:after="50" w:line="150" w:lineRule="exact"/>
        <w:ind w:left="540" w:hanging="260"/>
      </w:pPr>
      <w:proofErr w:type="spellStart"/>
      <w:r>
        <w:t>Sustituyase</w:t>
      </w:r>
      <w:proofErr w:type="spellEnd"/>
      <w:r>
        <w:t xml:space="preserve"> el numeral 19. por el siguiente:</w:t>
      </w:r>
    </w:p>
    <w:p w:rsidR="00E24C0E" w:rsidRDefault="00184A6C">
      <w:pPr>
        <w:pStyle w:val="Cuerpodeltexto20"/>
        <w:framePr w:w="3768" w:h="11906" w:hRule="exact" w:wrap="none" w:vAnchor="page" w:hAnchor="page" w:x="1964" w:y="2514"/>
        <w:shd w:val="clear" w:color="auto" w:fill="auto"/>
        <w:spacing w:after="150" w:line="187" w:lineRule="exact"/>
        <w:ind w:firstLine="0"/>
      </w:pPr>
      <w:r>
        <w:t xml:space="preserve">“19.- Los prestados personalmente por los artesanos calificados por los organismos públicos competentes. También tendrán tarifa cero de IVA los servicios que presten sus talleres y operarios y bienes producidos y comercializados por ellos. Esta tarifa aplicará siempre y cuando no superen los </w:t>
      </w:r>
      <w:proofErr w:type="spellStart"/>
      <w:r>
        <w:t>limites</w:t>
      </w:r>
      <w:proofErr w:type="spellEnd"/>
      <w:r>
        <w:t xml:space="preserve"> establecidos en esta ley para estar obligados a llevar contabilidad."</w:t>
      </w:r>
    </w:p>
    <w:p w:rsidR="00E24C0E" w:rsidRDefault="00184A6C">
      <w:pPr>
        <w:pStyle w:val="Cuerpodeltexto20"/>
        <w:framePr w:w="3768" w:h="11906" w:hRule="exact" w:wrap="none" w:vAnchor="page" w:hAnchor="page" w:x="1964" w:y="2514"/>
        <w:numPr>
          <w:ilvl w:val="0"/>
          <w:numId w:val="7"/>
        </w:numPr>
        <w:shd w:val="clear" w:color="auto" w:fill="auto"/>
        <w:tabs>
          <w:tab w:val="left" w:pos="542"/>
        </w:tabs>
        <w:spacing w:after="55" w:line="150" w:lineRule="exact"/>
        <w:ind w:left="540" w:hanging="260"/>
      </w:pPr>
      <w:r>
        <w:t xml:space="preserve">Después del numeral 25. </w:t>
      </w:r>
      <w:proofErr w:type="spellStart"/>
      <w:r>
        <w:t>incluyase</w:t>
      </w:r>
      <w:proofErr w:type="spellEnd"/>
      <w:r>
        <w:t xml:space="preserve"> lo siguiente:</w:t>
      </w:r>
    </w:p>
    <w:p w:rsidR="00E24C0E" w:rsidRDefault="00184A6C">
      <w:pPr>
        <w:pStyle w:val="Cuerpodeltexto20"/>
        <w:framePr w:w="3768" w:h="11906" w:hRule="exact" w:wrap="none" w:vAnchor="page" w:hAnchor="page" w:x="1964" w:y="2514"/>
        <w:shd w:val="clear" w:color="auto" w:fill="auto"/>
        <w:spacing w:after="120" w:line="187" w:lineRule="exact"/>
        <w:ind w:firstLine="0"/>
      </w:pPr>
      <w:r>
        <w:t xml:space="preserve">"26 - El suministro de dominios de </w:t>
      </w:r>
      <w:proofErr w:type="spellStart"/>
      <w:r>
        <w:t>paginas</w:t>
      </w:r>
      <w:proofErr w:type="spellEnd"/>
      <w:r>
        <w:t xml:space="preserve"> web. servidores (</w:t>
      </w:r>
      <w:proofErr w:type="spellStart"/>
      <w:r>
        <w:t>liostíng</w:t>
      </w:r>
      <w:proofErr w:type="spellEnd"/>
      <w:r>
        <w:t>). computación en la nube (</w:t>
      </w:r>
      <w:proofErr w:type="spellStart"/>
      <w:r>
        <w:t>clonti</w:t>
      </w:r>
      <w:proofErr w:type="spellEnd"/>
      <w:r>
        <w:t xml:space="preserve"> </w:t>
      </w:r>
      <w:proofErr w:type="spellStart"/>
      <w:r>
        <w:t>computíug</w:t>
      </w:r>
      <w:proofErr w:type="spellEnd"/>
      <w:r>
        <w:t>). conforme las condiciones y cumpliendo los requisitos previstos en el reglamento a esta Ley.”</w:t>
      </w:r>
    </w:p>
    <w:p w:rsidR="00E24C0E" w:rsidRDefault="00184A6C">
      <w:pPr>
        <w:pStyle w:val="Cuerpodeltexto20"/>
        <w:framePr w:w="3768" w:h="11906" w:hRule="exact" w:wrap="none" w:vAnchor="page" w:hAnchor="page" w:x="1964" w:y="2514"/>
        <w:shd w:val="clear" w:color="auto" w:fill="auto"/>
        <w:spacing w:after="120" w:line="187" w:lineRule="exact"/>
        <w:ind w:firstLine="0"/>
      </w:pPr>
      <w:r>
        <w:t xml:space="preserve">27.- El servicio de caiga eléctrica brindado por las instituciones </w:t>
      </w:r>
      <w:proofErr w:type="spellStart"/>
      <w:r>
        <w:t>publicas</w:t>
      </w:r>
      <w:proofErr w:type="spellEnd"/>
      <w:r>
        <w:t xml:space="preserve"> o privadas para la recarga de todo tipo de vehículos cien por ciento (100%) eléctricos."</w:t>
      </w:r>
    </w:p>
    <w:p w:rsidR="00E24C0E" w:rsidRDefault="00184A6C">
      <w:pPr>
        <w:pStyle w:val="Cuerpodeltexto20"/>
        <w:framePr w:w="3768" w:h="11906" w:hRule="exact" w:wrap="none" w:vAnchor="page" w:hAnchor="page" w:x="1964" w:y="2514"/>
        <w:shd w:val="clear" w:color="auto" w:fill="auto"/>
        <w:spacing w:after="120" w:line="187" w:lineRule="exact"/>
        <w:ind w:firstLine="0"/>
      </w:pPr>
      <w:r>
        <w:t xml:space="preserve">Articulo 26.- A continuación del numeral 6 del </w:t>
      </w:r>
      <w:proofErr w:type="spellStart"/>
      <w:r>
        <w:t>articulo</w:t>
      </w:r>
      <w:proofErr w:type="spellEnd"/>
      <w:r>
        <w:t xml:space="preserve"> 61, </w:t>
      </w:r>
      <w:proofErr w:type="spellStart"/>
      <w:r>
        <w:t>agregúense</w:t>
      </w:r>
      <w:proofErr w:type="spellEnd"/>
      <w:r>
        <w:t xml:space="preserve"> los siguientes:</w:t>
      </w:r>
    </w:p>
    <w:p w:rsidR="00E24C0E" w:rsidRDefault="00184A6C">
      <w:pPr>
        <w:pStyle w:val="Cuerpodeltexto20"/>
        <w:framePr w:w="3768" w:h="11906" w:hRule="exact" w:wrap="none" w:vAnchor="page" w:hAnchor="page" w:x="1964" w:y="2514"/>
        <w:shd w:val="clear" w:color="auto" w:fill="auto"/>
        <w:spacing w:after="120" w:line="187" w:lineRule="exact"/>
        <w:ind w:firstLine="0"/>
      </w:pPr>
      <w:r>
        <w:t xml:space="preserve">"7. En la importación de servicios digitales, el hedió generador se </w:t>
      </w:r>
      <w:proofErr w:type="gramStart"/>
      <w:r>
        <w:t>verificara</w:t>
      </w:r>
      <w:proofErr w:type="gramEnd"/>
      <w:r>
        <w:t xml:space="preserve"> en el momento </w:t>
      </w:r>
      <w:proofErr w:type="spellStart"/>
      <w:r>
        <w:t>dd</w:t>
      </w:r>
      <w:proofErr w:type="spellEnd"/>
      <w:r>
        <w:t xml:space="preserve"> pago por parte del residente o un establecimiento permanente de un no residente </w:t>
      </w:r>
      <w:proofErr w:type="spellStart"/>
      <w:r>
        <w:t>cu</w:t>
      </w:r>
      <w:proofErr w:type="spellEnd"/>
      <w:r>
        <w:t xml:space="preserve"> el Ecuador, a favor del sujeto no residente prestador de los servicios digitales</w:t>
      </w:r>
    </w:p>
    <w:p w:rsidR="00E24C0E" w:rsidRDefault="00184A6C">
      <w:pPr>
        <w:pStyle w:val="Cuerpodeltexto20"/>
        <w:framePr w:w="3768" w:h="11906" w:hRule="exact" w:wrap="none" w:vAnchor="page" w:hAnchor="page" w:x="1964" w:y="2514"/>
        <w:shd w:val="clear" w:color="auto" w:fill="auto"/>
        <w:spacing w:line="187" w:lineRule="exact"/>
        <w:ind w:firstLine="0"/>
      </w:pPr>
      <w:r>
        <w:t xml:space="preserve">El </w:t>
      </w:r>
      <w:proofErr w:type="spellStart"/>
      <w:r>
        <w:t>nnptiesto</w:t>
      </w:r>
      <w:proofErr w:type="spellEnd"/>
      <w:r>
        <w:t xml:space="preserve"> se </w:t>
      </w:r>
      <w:proofErr w:type="gramStart"/>
      <w:r>
        <w:t>causara</w:t>
      </w:r>
      <w:proofErr w:type="gramEnd"/>
      <w:r>
        <w:t xml:space="preserve"> siempre que la utilización o consumo del servicio se efectúe por un residente o por un establecimiento </w:t>
      </w:r>
      <w:proofErr w:type="spellStart"/>
      <w:r>
        <w:t>pcmitmcuic</w:t>
      </w:r>
      <w:proofErr w:type="spellEnd"/>
      <w:r>
        <w:t xml:space="preserve"> de un no residente ubicado en el Ecuador, condición que «</w:t>
      </w:r>
      <w:proofErr w:type="spellStart"/>
      <w:r>
        <w:t>e</w:t>
      </w:r>
      <w:proofErr w:type="spellEnd"/>
      <w:r>
        <w:t xml:space="preserve"> verificara únicamente con el |&gt;</w:t>
      </w:r>
      <w:proofErr w:type="spellStart"/>
      <w:r>
        <w:t>ago</w:t>
      </w:r>
      <w:proofErr w:type="spellEnd"/>
      <w:r>
        <w:t xml:space="preserve"> por parte del residente o del establecimiento permanente de un no residente en el Ecuador, a favor del sujeto no residente prestador </w:t>
      </w:r>
      <w:proofErr w:type="spellStart"/>
      <w:r>
        <w:t>det</w:t>
      </w:r>
      <w:proofErr w:type="spellEnd"/>
      <w:r>
        <w:t xml:space="preserve"> servicio digital.</w:t>
      </w:r>
    </w:p>
    <w:p w:rsidR="00E24C0E" w:rsidRDefault="00184A6C">
      <w:pPr>
        <w:pStyle w:val="Cuerpodeltexto20"/>
        <w:framePr w:w="3744" w:h="11885" w:hRule="exact" w:wrap="none" w:vAnchor="page" w:hAnchor="page" w:x="6227" w:y="2511"/>
        <w:shd w:val="clear" w:color="auto" w:fill="auto"/>
        <w:spacing w:after="184" w:line="192" w:lineRule="exact"/>
        <w:ind w:firstLine="0"/>
      </w:pPr>
      <w:r>
        <w:t>En el reglamento a esta ley se establecerán las condiciones y términos a los que se refiere este numeral.</w:t>
      </w:r>
    </w:p>
    <w:p w:rsidR="00E24C0E" w:rsidRDefault="00184A6C">
      <w:pPr>
        <w:pStyle w:val="Cuerpodeltexto20"/>
        <w:framePr w:w="3744" w:h="11885" w:hRule="exact" w:wrap="none" w:vAnchor="page" w:hAnchor="page" w:x="6227" w:y="2511"/>
        <w:shd w:val="clear" w:color="auto" w:fill="auto"/>
        <w:spacing w:after="176" w:line="187" w:lineRule="exact"/>
        <w:ind w:firstLine="0"/>
      </w:pPr>
      <w:r>
        <w:t xml:space="preserve">8. En los pagos por servicios digitales que correspondan a servicios de entrega y envió de bienes </w:t>
      </w:r>
      <w:proofErr w:type="gramStart"/>
      <w:r>
        <w:t>mueble.--</w:t>
      </w:r>
      <w:proofErr w:type="gramEnd"/>
      <w:r>
        <w:t xml:space="preserve"> de naturaleza corporal, el Impuesto al Valor Agregado se aplicará sobre la comisión pagada adicional al valor del bien enviado |&gt;</w:t>
      </w:r>
      <w:proofErr w:type="spellStart"/>
      <w:r>
        <w:t>or</w:t>
      </w:r>
      <w:proofErr w:type="spellEnd"/>
      <w:r>
        <w:t xml:space="preserve"> las personas residentes o del establecimiento permanente de un no residente en el Ecuador a favor de los sujetos no residentes. En el reglamento se establecerán las condiciones y términos a los que se refiere este numeral</w:t>
      </w:r>
    </w:p>
    <w:p w:rsidR="00E24C0E" w:rsidRDefault="00184A6C">
      <w:pPr>
        <w:pStyle w:val="Cuerpodeltexto20"/>
        <w:framePr w:w="3744" w:h="11885" w:hRule="exact" w:wrap="none" w:vAnchor="page" w:hAnchor="page" w:x="6227" w:y="2511"/>
        <w:shd w:val="clear" w:color="auto" w:fill="auto"/>
        <w:spacing w:after="214" w:line="192" w:lineRule="exact"/>
        <w:ind w:firstLine="0"/>
      </w:pPr>
      <w:proofErr w:type="spellStart"/>
      <w:r>
        <w:t>Articulo</w:t>
      </w:r>
      <w:proofErr w:type="spellEnd"/>
      <w:r>
        <w:t xml:space="preserve"> 27. En el </w:t>
      </w:r>
      <w:proofErr w:type="spellStart"/>
      <w:r>
        <w:t>articulo</w:t>
      </w:r>
      <w:proofErr w:type="spellEnd"/>
      <w:r>
        <w:t xml:space="preserve"> 63, efectúense las siguientes reformas:</w:t>
      </w:r>
    </w:p>
    <w:p w:rsidR="00E24C0E" w:rsidRDefault="00184A6C">
      <w:pPr>
        <w:pStyle w:val="Cuerpodeltexto20"/>
        <w:framePr w:w="3744" w:h="11885" w:hRule="exact" w:wrap="none" w:vAnchor="page" w:hAnchor="page" w:x="6227" w:y="2511"/>
        <w:numPr>
          <w:ilvl w:val="0"/>
          <w:numId w:val="11"/>
        </w:numPr>
        <w:shd w:val="clear" w:color="auto" w:fill="auto"/>
        <w:tabs>
          <w:tab w:val="left" w:pos="518"/>
        </w:tabs>
        <w:spacing w:after="120" w:line="150" w:lineRule="exact"/>
        <w:ind w:left="520" w:hanging="240"/>
      </w:pPr>
      <w:r>
        <w:t xml:space="preserve">En el literal </w:t>
      </w:r>
      <w:proofErr w:type="spellStart"/>
      <w:r>
        <w:t>a.l</w:t>
      </w:r>
      <w:proofErr w:type="spellEnd"/>
      <w:r>
        <w:t xml:space="preserve"> </w:t>
      </w:r>
      <w:proofErr w:type="spellStart"/>
      <w:r>
        <w:t>incluyase</w:t>
      </w:r>
      <w:proofErr w:type="spellEnd"/>
      <w:r>
        <w:t xml:space="preserve"> el siguiente numeral:</w:t>
      </w:r>
    </w:p>
    <w:p w:rsidR="00E24C0E" w:rsidRDefault="00184A6C">
      <w:pPr>
        <w:pStyle w:val="Cuerpodeltexto20"/>
        <w:framePr w:w="3744" w:h="11885" w:hRule="exact" w:wrap="none" w:vAnchor="page" w:hAnchor="page" w:x="6227" w:y="2511"/>
        <w:shd w:val="clear" w:color="auto" w:fill="auto"/>
        <w:spacing w:after="176" w:line="187" w:lineRule="exact"/>
        <w:ind w:firstLine="0"/>
      </w:pPr>
      <w:r>
        <w:t>"3 Los no residentes en el Ecuador que presten servicios digitales conforme se definan en el reglamento a esta ley, siempre y cuando se registren en la forma establecida por el Servicio de Rentas Intentas ".</w:t>
      </w:r>
    </w:p>
    <w:p w:rsidR="00E24C0E" w:rsidRDefault="00184A6C">
      <w:pPr>
        <w:pStyle w:val="Cuerpodeltexto20"/>
        <w:framePr w:w="3744" w:h="11885" w:hRule="exact" w:wrap="none" w:vAnchor="page" w:hAnchor="page" w:x="6227" w:y="2511"/>
        <w:numPr>
          <w:ilvl w:val="0"/>
          <w:numId w:val="11"/>
        </w:numPr>
        <w:shd w:val="clear" w:color="auto" w:fill="auto"/>
        <w:tabs>
          <w:tab w:val="left" w:pos="518"/>
        </w:tabs>
        <w:spacing w:after="184" w:line="192" w:lineRule="exact"/>
        <w:ind w:left="520" w:hanging="240"/>
      </w:pPr>
      <w:r>
        <w:t xml:space="preserve">En el literal </w:t>
      </w:r>
      <w:proofErr w:type="spellStart"/>
      <w:r>
        <w:t>bl</w:t>
      </w:r>
      <w:proofErr w:type="spellEnd"/>
      <w:r>
        <w:t xml:space="preserve"> del </w:t>
      </w:r>
      <w:proofErr w:type="spellStart"/>
      <w:r>
        <w:t>articulo</w:t>
      </w:r>
      <w:proofErr w:type="spellEnd"/>
      <w:r>
        <w:t xml:space="preserve"> 63. efectúense las siguientes reformas:</w:t>
      </w:r>
    </w:p>
    <w:p w:rsidR="00E24C0E" w:rsidRDefault="00184A6C">
      <w:pPr>
        <w:pStyle w:val="Cuerpodeltexto20"/>
        <w:framePr w:w="3744" w:h="11885" w:hRule="exact" w:wrap="none" w:vAnchor="page" w:hAnchor="page" w:x="6227" w:y="2511"/>
        <w:shd w:val="clear" w:color="auto" w:fill="auto"/>
        <w:spacing w:after="210" w:line="187" w:lineRule="exact"/>
        <w:ind w:left="520" w:hanging="240"/>
      </w:pPr>
      <w:r>
        <w:t xml:space="preserve">a </w:t>
      </w:r>
      <w:proofErr w:type="spellStart"/>
      <w:r>
        <w:t>Sustituyase</w:t>
      </w:r>
      <w:proofErr w:type="spellEnd"/>
      <w:r>
        <w:t xml:space="preserve"> el numeral I por el siguiente: "1. Los contribuyentes calificados por el Servicio de Rentas Intentas, de conformidad con los </w:t>
      </w:r>
      <w:proofErr w:type="spellStart"/>
      <w:r>
        <w:t>crilcrios</w:t>
      </w:r>
      <w:proofErr w:type="spellEnd"/>
      <w:r>
        <w:t xml:space="preserve"> definidos en el reglamento; por el IVA que deben pagar por sus adquisiciones a sus proveedores de bienes y servicios cuya transferencia o prestación se encuentra gravada, de conformidad con lo que </w:t>
      </w:r>
      <w:proofErr w:type="spellStart"/>
      <w:r>
        <w:t>enablezca</w:t>
      </w:r>
      <w:proofErr w:type="spellEnd"/>
      <w:r>
        <w:t xml:space="preserve"> el Reglamento;”</w:t>
      </w:r>
    </w:p>
    <w:p w:rsidR="00E24C0E" w:rsidRDefault="00184A6C">
      <w:pPr>
        <w:pStyle w:val="Cuerpodeltexto20"/>
        <w:framePr w:w="3744" w:h="11885" w:hRule="exact" w:wrap="none" w:vAnchor="page" w:hAnchor="page" w:x="6227" w:y="2511"/>
        <w:numPr>
          <w:ilvl w:val="0"/>
          <w:numId w:val="12"/>
        </w:numPr>
        <w:shd w:val="clear" w:color="auto" w:fill="auto"/>
        <w:tabs>
          <w:tab w:val="left" w:pos="530"/>
        </w:tabs>
        <w:spacing w:after="150" w:line="150" w:lineRule="exact"/>
        <w:ind w:left="520" w:hanging="240"/>
      </w:pPr>
      <w:r>
        <w:t>Elimínense los numerales 4 y 5</w:t>
      </w:r>
    </w:p>
    <w:p w:rsidR="00E24C0E" w:rsidRDefault="00184A6C">
      <w:pPr>
        <w:pStyle w:val="Cuerpodeltexto20"/>
        <w:framePr w:w="3744" w:h="11885" w:hRule="exact" w:wrap="none" w:vAnchor="page" w:hAnchor="page" w:x="6227" w:y="2511"/>
        <w:shd w:val="clear" w:color="auto" w:fill="auto"/>
        <w:spacing w:after="116" w:line="150" w:lineRule="exact"/>
        <w:ind w:left="520" w:hanging="240"/>
      </w:pPr>
      <w:r>
        <w:t>c Al final del numeral 6 elimínese “y."</w:t>
      </w:r>
    </w:p>
    <w:p w:rsidR="00E24C0E" w:rsidRDefault="00184A6C">
      <w:pPr>
        <w:pStyle w:val="Cuerpodeltexto20"/>
        <w:framePr w:w="3744" w:h="11885" w:hRule="exact" w:wrap="none" w:vAnchor="page" w:hAnchor="page" w:x="6227" w:y="2511"/>
        <w:shd w:val="clear" w:color="auto" w:fill="auto"/>
        <w:spacing w:after="214" w:line="192" w:lineRule="exact"/>
        <w:ind w:left="520" w:hanging="240"/>
      </w:pPr>
      <w:r>
        <w:t xml:space="preserve">d. Al final de numeral 7 </w:t>
      </w:r>
      <w:proofErr w:type="spellStart"/>
      <w:r>
        <w:t>instituyase</w:t>
      </w:r>
      <w:proofErr w:type="spellEnd"/>
      <w:r>
        <w:t xml:space="preserve"> el punto final por el siguiente y.”</w:t>
      </w:r>
    </w:p>
    <w:p w:rsidR="00E24C0E" w:rsidRDefault="00184A6C">
      <w:pPr>
        <w:pStyle w:val="Cuerpodeltexto20"/>
        <w:framePr w:w="3744" w:h="11885" w:hRule="exact" w:wrap="none" w:vAnchor="page" w:hAnchor="page" w:x="6227" w:y="2511"/>
        <w:shd w:val="clear" w:color="auto" w:fill="auto"/>
        <w:spacing w:after="120" w:line="150" w:lineRule="exact"/>
        <w:ind w:left="520" w:hanging="240"/>
      </w:pPr>
      <w:proofErr w:type="spellStart"/>
      <w:r>
        <w:t>e</w:t>
      </w:r>
      <w:proofErr w:type="spellEnd"/>
      <w:r>
        <w:t xml:space="preserve"> A continuación del literal 7 </w:t>
      </w:r>
      <w:proofErr w:type="spellStart"/>
      <w:r>
        <w:t>incluyase</w:t>
      </w:r>
      <w:proofErr w:type="spellEnd"/>
      <w:r>
        <w:t xml:space="preserve"> el siguiente:</w:t>
      </w:r>
    </w:p>
    <w:p w:rsidR="00E24C0E" w:rsidRDefault="00184A6C">
      <w:pPr>
        <w:pStyle w:val="Cuerpodeltexto20"/>
        <w:framePr w:w="3744" w:h="11885" w:hRule="exact" w:wrap="none" w:vAnchor="page" w:hAnchor="page" w:x="6227" w:y="2511"/>
        <w:shd w:val="clear" w:color="auto" w:fill="auto"/>
        <w:spacing w:after="210" w:line="187" w:lineRule="exact"/>
        <w:ind w:firstLine="0"/>
      </w:pPr>
      <w:r>
        <w:t xml:space="preserve">"S. Las empresas emisoras de tarjetas de crédito </w:t>
      </w:r>
      <w:proofErr w:type="spellStart"/>
      <w:r>
        <w:t>cu</w:t>
      </w:r>
      <w:proofErr w:type="spellEnd"/>
      <w:r>
        <w:t xml:space="preserve"> los pagos efectuados </w:t>
      </w:r>
      <w:proofErr w:type="spellStart"/>
      <w:r>
        <w:t>cu</w:t>
      </w:r>
      <w:proofErr w:type="spellEnd"/>
      <w:r>
        <w:t xml:space="preserve"> la adquisición de servicios digitales, cuando el </w:t>
      </w:r>
      <w:proofErr w:type="spellStart"/>
      <w:r>
        <w:t>pr</w:t>
      </w:r>
      <w:proofErr w:type="spellEnd"/>
      <w:r>
        <w:t xml:space="preserve"> </w:t>
      </w:r>
      <w:proofErr w:type="spellStart"/>
      <w:r>
        <w:t>estador</w:t>
      </w:r>
      <w:proofErr w:type="spellEnd"/>
      <w:r>
        <w:t xml:space="preserve"> del servido no se encuentre registrado, y otros establecidos por el Servicio de Rentas Internas </w:t>
      </w:r>
      <w:proofErr w:type="spellStart"/>
      <w:r>
        <w:t>medi</w:t>
      </w:r>
      <w:proofErr w:type="spellEnd"/>
      <w:r>
        <w:t xml:space="preserve"> ante resolución</w:t>
      </w:r>
    </w:p>
    <w:p w:rsidR="00E24C0E" w:rsidRDefault="00184A6C">
      <w:pPr>
        <w:pStyle w:val="Cuerpodeltexto20"/>
        <w:framePr w:w="3744" w:h="11885" w:hRule="exact" w:wrap="none" w:vAnchor="page" w:hAnchor="page" w:x="6227" w:y="2511"/>
        <w:shd w:val="clear" w:color="auto" w:fill="auto"/>
        <w:spacing w:after="111" w:line="150" w:lineRule="exact"/>
        <w:ind w:firstLine="0"/>
      </w:pPr>
      <w:r>
        <w:t xml:space="preserve">Articulo 28.- </w:t>
      </w:r>
      <w:proofErr w:type="spellStart"/>
      <w:r>
        <w:t>Sustituyase</w:t>
      </w:r>
      <w:proofErr w:type="spellEnd"/>
      <w:r>
        <w:t xml:space="preserve"> el artículo 66. por el siguiente.</w:t>
      </w:r>
    </w:p>
    <w:p w:rsidR="00E24C0E" w:rsidRDefault="00184A6C">
      <w:pPr>
        <w:pStyle w:val="Cuerpodeltexto20"/>
        <w:framePr w:w="3744" w:h="11885" w:hRule="exact" w:wrap="none" w:vAnchor="page" w:hAnchor="page" w:x="6227" w:y="2511"/>
        <w:shd w:val="clear" w:color="auto" w:fill="auto"/>
        <w:spacing w:line="192" w:lineRule="exact"/>
        <w:ind w:firstLine="0"/>
      </w:pPr>
      <w:proofErr w:type="spellStart"/>
      <w:r>
        <w:t>Arl</w:t>
      </w:r>
      <w:proofErr w:type="spellEnd"/>
      <w:r>
        <w:t xml:space="preserve">. 66 - Crédito tributario - Se tendrá derecho a crédito tributario por </w:t>
      </w:r>
      <w:proofErr w:type="spellStart"/>
      <w:r>
        <w:t>ci</w:t>
      </w:r>
      <w:proofErr w:type="spellEnd"/>
      <w:r>
        <w:t xml:space="preserve"> IVA pagado en las adquisiciones locales o importaciones de los bienes que pasen a formar parte de su activo fijo; o de los bienes, de </w:t>
      </w:r>
      <w:proofErr w:type="spellStart"/>
      <w:r>
        <w:t>lasmalerias</w:t>
      </w:r>
      <w:proofErr w:type="spellEnd"/>
      <w:r>
        <w:t xml:space="preserve"> primas o insumas y de los servicios gravados con este impuesto, siempre que tales bienes y servicios se destinen únicamente a la producción y comercialización de otros bienes y servidos gravados con este impuesto, que </w:t>
      </w:r>
      <w:proofErr w:type="spellStart"/>
      <w:r>
        <w:t>podr</w:t>
      </w:r>
      <w:proofErr w:type="spellEnd"/>
      <w:r>
        <w:t xml:space="preserve"> a ser usado hasta </w:t>
      </w:r>
      <w:proofErr w:type="spellStart"/>
      <w:r>
        <w:t>cu</w:t>
      </w:r>
      <w:proofErr w:type="spellEnd"/>
      <w:r>
        <w:t xml:space="preserve"> cinco (5) anos contados desde la fecha de exigibilidad de la declaración Para tener derecho al crédito tributario el valor del impuesto deberá constar por separado en los respectivos</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4" style="position:absolute;margin-left:503.65pt;margin-top:67.95pt;width:24.5pt;height:22.3pt;z-index:-251658737;mso-position-horizontal-relative:page;mso-position-vertical-relative:page" fillcolor="#f9f9f3" stroked="f">
            <w10:wrap anchorx="page" anchory="page"/>
          </v:rect>
        </w:pict>
      </w:r>
    </w:p>
    <w:p w:rsidR="00E24C0E" w:rsidRDefault="00184A6C">
      <w:pPr>
        <w:pStyle w:val="Encabezamientoopiedepgina0"/>
        <w:framePr w:wrap="none" w:vAnchor="page" w:hAnchor="page" w:x="1976" w:y="2107"/>
        <w:shd w:val="clear" w:color="auto" w:fill="auto"/>
        <w:spacing w:line="170" w:lineRule="exact"/>
      </w:pPr>
      <w:r>
        <w:t>Registro Oficial N" III — Suplemento</w:t>
      </w:r>
    </w:p>
    <w:p w:rsidR="00E24C0E" w:rsidRDefault="00184A6C">
      <w:pPr>
        <w:pStyle w:val="Encabezamientoopiedepgina20"/>
        <w:framePr w:wrap="none" w:vAnchor="page" w:hAnchor="page" w:x="7098" w:y="2108"/>
        <w:shd w:val="clear" w:color="auto" w:fill="auto"/>
        <w:spacing w:line="180" w:lineRule="exact"/>
      </w:pPr>
      <w:r>
        <w:t>Martes 31 de diciembre de 2019 — 13</w:t>
      </w:r>
    </w:p>
    <w:p w:rsidR="00E24C0E" w:rsidRDefault="00184A6C">
      <w:pPr>
        <w:pStyle w:val="Cuerpodeltexto20"/>
        <w:framePr w:w="3744" w:h="11919" w:hRule="exact" w:wrap="none" w:vAnchor="page" w:hAnchor="page" w:x="1972" w:y="2501"/>
        <w:shd w:val="clear" w:color="auto" w:fill="auto"/>
        <w:spacing w:after="116" w:line="187" w:lineRule="exact"/>
        <w:ind w:firstLine="0"/>
      </w:pPr>
      <w:r>
        <w:t xml:space="preserve">comprobantes de vana por adquisiciones directas o que se hayan reembolsado, documentos de importación y comprobantes de retención. El crédito tributario generado por el Impuesto al Valor Agregado </w:t>
      </w:r>
      <w:proofErr w:type="spellStart"/>
      <w:r>
        <w:t>podra</w:t>
      </w:r>
      <w:proofErr w:type="spellEnd"/>
      <w:r>
        <w:t xml:space="preserve"> ser usado de acuerdo con las siguientes reglas:</w:t>
      </w:r>
    </w:p>
    <w:p w:rsidR="00E24C0E" w:rsidRDefault="00184A6C">
      <w:pPr>
        <w:pStyle w:val="Cuerpodeltexto20"/>
        <w:framePr w:w="3744" w:h="11919" w:hRule="exact" w:wrap="none" w:vAnchor="page" w:hAnchor="page" w:x="1972" w:y="2501"/>
        <w:numPr>
          <w:ilvl w:val="0"/>
          <w:numId w:val="13"/>
        </w:numPr>
        <w:shd w:val="clear" w:color="auto" w:fill="auto"/>
        <w:tabs>
          <w:tab w:val="left" w:pos="241"/>
        </w:tabs>
        <w:spacing w:after="128" w:line="192" w:lineRule="exact"/>
        <w:ind w:firstLine="0"/>
      </w:pPr>
      <w:r>
        <w:t>Podrán utilizar el cien por ciento (100%) del crédito tributario los sujetos pasivos del impuesto al valor agregado IVA. en los siguientes casos:</w:t>
      </w:r>
    </w:p>
    <w:p w:rsidR="00E24C0E" w:rsidRDefault="00184A6C">
      <w:pPr>
        <w:pStyle w:val="Cuerpodeltexto20"/>
        <w:framePr w:w="3744" w:h="11919" w:hRule="exact" w:wrap="none" w:vAnchor="page" w:hAnchor="page" w:x="1972" w:y="2501"/>
        <w:numPr>
          <w:ilvl w:val="0"/>
          <w:numId w:val="14"/>
        </w:numPr>
        <w:shd w:val="clear" w:color="auto" w:fill="auto"/>
        <w:tabs>
          <w:tab w:val="left" w:pos="226"/>
        </w:tabs>
        <w:spacing w:after="116" w:line="182" w:lineRule="exact"/>
        <w:ind w:firstLine="0"/>
      </w:pPr>
      <w:r>
        <w:t>En la producción o comercialización de bienes para el mercado interno gravados con la tarifa vigente de IVA distinta de cero por ciento (Q%&gt;.</w:t>
      </w:r>
    </w:p>
    <w:p w:rsidR="00E24C0E" w:rsidRDefault="00184A6C">
      <w:pPr>
        <w:pStyle w:val="Cuerpodeltexto20"/>
        <w:framePr w:w="3744" w:h="11919" w:hRule="exact" w:wrap="none" w:vAnchor="page" w:hAnchor="page" w:x="1972" w:y="2501"/>
        <w:numPr>
          <w:ilvl w:val="0"/>
          <w:numId w:val="14"/>
        </w:numPr>
        <w:shd w:val="clear" w:color="auto" w:fill="auto"/>
        <w:tabs>
          <w:tab w:val="left" w:pos="241"/>
        </w:tabs>
        <w:spacing w:after="120" w:line="187" w:lineRule="exact"/>
        <w:ind w:firstLine="0"/>
      </w:pPr>
      <w:r>
        <w:t>En la prestación de servicios gravados con la tarifa vigente de IVA distinta de cero por ciento (0%);</w:t>
      </w:r>
    </w:p>
    <w:p w:rsidR="00E24C0E" w:rsidRDefault="00184A6C">
      <w:pPr>
        <w:pStyle w:val="Cuerpodeltexto20"/>
        <w:framePr w:w="3744" w:h="11919" w:hRule="exact" w:wrap="none" w:vAnchor="page" w:hAnchor="page" w:x="1972" w:y="2501"/>
        <w:numPr>
          <w:ilvl w:val="0"/>
          <w:numId w:val="14"/>
        </w:numPr>
        <w:shd w:val="clear" w:color="auto" w:fill="auto"/>
        <w:tabs>
          <w:tab w:val="left" w:pos="241"/>
        </w:tabs>
        <w:spacing w:after="116" w:line="187" w:lineRule="exact"/>
        <w:ind w:firstLine="0"/>
      </w:pPr>
      <w:r>
        <w:t xml:space="preserve">En la comercialización de paquetes de turismo receptivo, facturados dentro o fuera del </w:t>
      </w:r>
      <w:proofErr w:type="spellStart"/>
      <w:r>
        <w:t>pais</w:t>
      </w:r>
      <w:proofErr w:type="spellEnd"/>
      <w:r>
        <w:t>, brindados a personas naturales no residentes en el Ecuador:</w:t>
      </w:r>
    </w:p>
    <w:p w:rsidR="00E24C0E" w:rsidRDefault="00184A6C">
      <w:pPr>
        <w:pStyle w:val="Cuerpodeltexto20"/>
        <w:framePr w:w="3744" w:h="11919" w:hRule="exact" w:wrap="none" w:vAnchor="page" w:hAnchor="page" w:x="1972" w:y="2501"/>
        <w:numPr>
          <w:ilvl w:val="0"/>
          <w:numId w:val="14"/>
        </w:numPr>
        <w:shd w:val="clear" w:color="auto" w:fill="auto"/>
        <w:tabs>
          <w:tab w:val="left" w:pos="241"/>
        </w:tabs>
        <w:spacing w:after="154" w:line="192" w:lineRule="exact"/>
        <w:ind w:firstLine="0"/>
      </w:pPr>
      <w:r>
        <w:t xml:space="preserve">En </w:t>
      </w:r>
      <w:proofErr w:type="spellStart"/>
      <w:r>
        <w:t>ia</w:t>
      </w:r>
      <w:proofErr w:type="spellEnd"/>
      <w:r>
        <w:t xml:space="preserve"> venta directa de bienes y servicios gravados con tarifa cero por ciento (0%) de I VA a exportadores; y,</w:t>
      </w:r>
    </w:p>
    <w:p w:rsidR="00E24C0E" w:rsidRDefault="00184A6C">
      <w:pPr>
        <w:pStyle w:val="Cuerpodeltexto20"/>
        <w:framePr w:w="3744" w:h="11919" w:hRule="exact" w:wrap="none" w:vAnchor="page" w:hAnchor="page" w:x="1972" w:y="2501"/>
        <w:numPr>
          <w:ilvl w:val="0"/>
          <w:numId w:val="14"/>
        </w:numPr>
        <w:shd w:val="clear" w:color="auto" w:fill="auto"/>
        <w:tabs>
          <w:tab w:val="left" w:pos="241"/>
        </w:tabs>
        <w:spacing w:after="65" w:line="150" w:lineRule="exact"/>
        <w:ind w:firstLine="0"/>
      </w:pPr>
      <w:r>
        <w:t>En la exportación de bienes y servicios.</w:t>
      </w:r>
    </w:p>
    <w:p w:rsidR="00E24C0E" w:rsidRDefault="00184A6C">
      <w:pPr>
        <w:pStyle w:val="Cuerpodeltexto20"/>
        <w:framePr w:w="3744" w:h="11919" w:hRule="exact" w:wrap="none" w:vAnchor="page" w:hAnchor="page" w:x="1972" w:y="2501"/>
        <w:numPr>
          <w:ilvl w:val="0"/>
          <w:numId w:val="13"/>
        </w:numPr>
        <w:shd w:val="clear" w:color="auto" w:fill="auto"/>
        <w:tabs>
          <w:tab w:val="left" w:pos="241"/>
        </w:tabs>
        <w:spacing w:after="120" w:line="187" w:lineRule="exact"/>
        <w:ind w:firstLine="0"/>
      </w:pPr>
      <w:r>
        <w:t xml:space="preserve">Los sujetos pasivos del IVA que se dediquen a la producción, comercialización de bienes o a la </w:t>
      </w:r>
      <w:proofErr w:type="spellStart"/>
      <w:r>
        <w:t>precación</w:t>
      </w:r>
      <w:proofErr w:type="spellEnd"/>
      <w:r>
        <w:t xml:space="preserve"> de servicios </w:t>
      </w:r>
      <w:proofErr w:type="spellStart"/>
      <w:r>
        <w:t>i|ue</w:t>
      </w:r>
      <w:proofErr w:type="spellEnd"/>
      <w:r>
        <w:t xml:space="preserve"> en parte estén gravados con </w:t>
      </w:r>
      <w:proofErr w:type="spellStart"/>
      <w:r>
        <w:t>larifa</w:t>
      </w:r>
      <w:proofErr w:type="spellEnd"/>
      <w:r>
        <w:t xml:space="preserve"> cero por ciento (0%) y en parte con la </w:t>
      </w:r>
      <w:proofErr w:type="spellStart"/>
      <w:r>
        <w:t>taritá</w:t>
      </w:r>
      <w:proofErr w:type="spellEnd"/>
      <w:r>
        <w:t xml:space="preserve"> vigente de IVA </w:t>
      </w:r>
      <w:proofErr w:type="spellStart"/>
      <w:r>
        <w:t>di-tinta</w:t>
      </w:r>
      <w:proofErr w:type="spellEnd"/>
      <w:r>
        <w:t xml:space="preserve"> de cero por ciento (0%), considerando:</w:t>
      </w:r>
    </w:p>
    <w:p w:rsidR="00E24C0E" w:rsidRDefault="00184A6C">
      <w:pPr>
        <w:pStyle w:val="Cuerpodeltexto20"/>
        <w:framePr w:w="3744" w:h="11919" w:hRule="exact" w:wrap="none" w:vAnchor="page" w:hAnchor="page" w:x="1972" w:y="2501"/>
        <w:numPr>
          <w:ilvl w:val="0"/>
          <w:numId w:val="15"/>
        </w:numPr>
        <w:shd w:val="clear" w:color="auto" w:fill="auto"/>
        <w:tabs>
          <w:tab w:val="left" w:pos="226"/>
        </w:tabs>
        <w:spacing w:after="120" w:line="187" w:lineRule="exact"/>
        <w:ind w:firstLine="0"/>
      </w:pPr>
      <w:r>
        <w:t xml:space="preserve">Por la parte proporcional riel IVA pagado en la adquisición local o importación de bienes que pasen a formar parte del </w:t>
      </w:r>
      <w:proofErr w:type="spellStart"/>
      <w:r>
        <w:t>act</w:t>
      </w:r>
      <w:proofErr w:type="spellEnd"/>
      <w:r>
        <w:t xml:space="preserve"> </w:t>
      </w:r>
      <w:proofErr w:type="spellStart"/>
      <w:r>
        <w:t>ivo</w:t>
      </w:r>
      <w:proofErr w:type="spellEnd"/>
      <w:r>
        <w:t xml:space="preserve"> fijo</w:t>
      </w:r>
    </w:p>
    <w:p w:rsidR="00E24C0E" w:rsidRDefault="00184A6C">
      <w:pPr>
        <w:pStyle w:val="Cuerpodeltexto20"/>
        <w:framePr w:w="3744" w:h="11919" w:hRule="exact" w:wrap="none" w:vAnchor="page" w:hAnchor="page" w:x="1972" w:y="2501"/>
        <w:numPr>
          <w:ilvl w:val="0"/>
          <w:numId w:val="15"/>
        </w:numPr>
        <w:shd w:val="clear" w:color="auto" w:fill="auto"/>
        <w:tabs>
          <w:tab w:val="left" w:pos="241"/>
        </w:tabs>
        <w:spacing w:after="120" w:line="187" w:lineRule="exact"/>
        <w:ind w:firstLine="0"/>
      </w:pPr>
      <w:r>
        <w:t>Por la |&gt;</w:t>
      </w:r>
      <w:proofErr w:type="spellStart"/>
      <w:r>
        <w:t>arlc</w:t>
      </w:r>
      <w:proofErr w:type="spellEnd"/>
      <w:r>
        <w:t xml:space="preserve"> proporcional del IVA pagado en la adquisición de bienes, de materias primas, insumos y por la utilización de servicios</w:t>
      </w:r>
    </w:p>
    <w:p w:rsidR="00E24C0E" w:rsidRDefault="00184A6C">
      <w:pPr>
        <w:pStyle w:val="Cuerpodeltexto20"/>
        <w:framePr w:w="3744" w:h="11919" w:hRule="exact" w:wrap="none" w:vAnchor="page" w:hAnchor="page" w:x="1972" w:y="2501"/>
        <w:shd w:val="clear" w:color="auto" w:fill="auto"/>
        <w:tabs>
          <w:tab w:val="left" w:pos="883"/>
        </w:tabs>
        <w:spacing w:line="187" w:lineRule="exact"/>
        <w:ind w:firstLine="0"/>
      </w:pPr>
      <w:r>
        <w:t xml:space="preserve">La proporción del IVA pagado en compras de bienes o servicios susceptibles de ser utilizado </w:t>
      </w:r>
      <w:proofErr w:type="spellStart"/>
      <w:r>
        <w:t>mensualmentc</w:t>
      </w:r>
      <w:proofErr w:type="spellEnd"/>
      <w:r>
        <w:t xml:space="preserve"> como crédito tributario se establecerá relacionando las venias gravadas con la tarifa vigente de IVA distinta de cao por ciento</w:t>
      </w:r>
      <w:r>
        <w:tab/>
        <w:t>más las exportaciones, más las ventas de</w:t>
      </w:r>
    </w:p>
    <w:p w:rsidR="00E24C0E" w:rsidRDefault="00184A6C">
      <w:pPr>
        <w:pStyle w:val="Cuerpodeltexto20"/>
        <w:framePr w:w="3744" w:h="11919" w:hRule="exact" w:wrap="none" w:vAnchor="page" w:hAnchor="page" w:x="1972" w:y="2501"/>
        <w:shd w:val="clear" w:color="auto" w:fill="auto"/>
        <w:spacing w:after="120" w:line="187" w:lineRule="exact"/>
        <w:ind w:firstLine="0"/>
      </w:pPr>
      <w:r>
        <w:t xml:space="preserve">paquetes de turismo receptivo, facturada dentro o fuera del </w:t>
      </w:r>
      <w:proofErr w:type="spellStart"/>
      <w:r>
        <w:t>pais</w:t>
      </w:r>
      <w:proofErr w:type="spellEnd"/>
      <w:r>
        <w:t xml:space="preserve">, brindados a personas naturales no residentes </w:t>
      </w:r>
      <w:proofErr w:type="spellStart"/>
      <w:r>
        <w:t>ai</w:t>
      </w:r>
      <w:proofErr w:type="spellEnd"/>
      <w:r>
        <w:t xml:space="preserve"> el Ecuador, más las ventas directas de bienes y servicios gravados con lunfa cero por ciento (0%) de IVA a exportadores, con el total de las ventas.</w:t>
      </w:r>
    </w:p>
    <w:p w:rsidR="00E24C0E" w:rsidRDefault="00184A6C">
      <w:pPr>
        <w:pStyle w:val="Cuerpodeltexto20"/>
        <w:framePr w:w="3744" w:h="11919" w:hRule="exact" w:wrap="none" w:vAnchor="page" w:hAnchor="page" w:x="1972" w:y="2501"/>
        <w:shd w:val="clear" w:color="auto" w:fill="auto"/>
        <w:spacing w:line="187" w:lineRule="exact"/>
        <w:ind w:firstLine="0"/>
      </w:pPr>
      <w:r>
        <w:t xml:space="preserve">Si estos sujetos pasivos mantienen sistemas contables que permitan diferenciar inequívocamente las adquisiciones de materias (muías. ínstanos y servicios gravados con la tarifa vigente de IVA distinta de cero por ciento (0%) empleados exclusivamente en la producción, comercialización de bienes o en la prestación de servicios gravados con dicha </w:t>
      </w:r>
      <w:proofErr w:type="spellStart"/>
      <w:r>
        <w:t>lanfa</w:t>
      </w:r>
      <w:proofErr w:type="spellEnd"/>
      <w:r>
        <w:t xml:space="preserve">: de las compras de bienes y de servicios gravados con la tarifa vigente de IVA distinta de cao por </w:t>
      </w:r>
      <w:proofErr w:type="spellStart"/>
      <w:r>
        <w:t>cíenlo</w:t>
      </w:r>
      <w:proofErr w:type="spellEnd"/>
      <w:r>
        <w:t xml:space="preserve"> (0%) pero empleados en la producción, comercialización o prestación de servicios gravados con </w:t>
      </w:r>
      <w:proofErr w:type="spellStart"/>
      <w:r>
        <w:t>larifa</w:t>
      </w:r>
      <w:proofErr w:type="spellEnd"/>
      <w:r>
        <w:t xml:space="preserve"> cao por </w:t>
      </w:r>
      <w:proofErr w:type="spellStart"/>
      <w:r>
        <w:t>cíenlo</w:t>
      </w:r>
      <w:proofErr w:type="spellEnd"/>
      <w:r>
        <w:t xml:space="preserve"> &lt;0%). podrán, para el primer caso, utilizar la totalidad del IVA pagado para la determinación del impuesto a pagar</w:t>
      </w:r>
    </w:p>
    <w:p w:rsidR="00E24C0E" w:rsidRDefault="00184A6C">
      <w:pPr>
        <w:pStyle w:val="Cuerpodeltexto20"/>
        <w:framePr w:w="3744" w:h="11880" w:hRule="exact" w:wrap="none" w:vAnchor="page" w:hAnchor="page" w:x="6220" w:y="2526"/>
        <w:numPr>
          <w:ilvl w:val="0"/>
          <w:numId w:val="13"/>
        </w:numPr>
        <w:shd w:val="clear" w:color="auto" w:fill="auto"/>
        <w:tabs>
          <w:tab w:val="left" w:pos="241"/>
        </w:tabs>
        <w:spacing w:after="120" w:line="150" w:lineRule="exact"/>
        <w:ind w:firstLine="0"/>
      </w:pPr>
      <w:r>
        <w:t>No dan derecho a crédito tributario por el IVA pagado:</w:t>
      </w:r>
    </w:p>
    <w:p w:rsidR="00E24C0E" w:rsidRDefault="00184A6C">
      <w:pPr>
        <w:pStyle w:val="Cuerpodeltexto20"/>
        <w:framePr w:w="3744" w:h="11880" w:hRule="exact" w:wrap="none" w:vAnchor="page" w:hAnchor="page" w:x="6220" w:y="2526"/>
        <w:numPr>
          <w:ilvl w:val="0"/>
          <w:numId w:val="16"/>
        </w:numPr>
        <w:shd w:val="clear" w:color="auto" w:fill="auto"/>
        <w:tabs>
          <w:tab w:val="left" w:pos="241"/>
        </w:tabs>
        <w:spacing w:after="180" w:line="187" w:lineRule="exact"/>
        <w:ind w:firstLine="0"/>
      </w:pPr>
      <w:r>
        <w:t xml:space="preserve">Las adquisiciones locales e importaciones de bienes, de activos </w:t>
      </w:r>
      <w:proofErr w:type="spellStart"/>
      <w:r>
        <w:t>lijos</w:t>
      </w:r>
      <w:proofErr w:type="spellEnd"/>
      <w:r>
        <w:t xml:space="preserve"> o la utilización de servicios realizados por los sujetos pasivos que produzcan o vendan bienes o presten servicios gravados en su totalidad con tarifa cao por ciento (0%) de IVA; y.</w:t>
      </w:r>
    </w:p>
    <w:p w:rsidR="00E24C0E" w:rsidRDefault="00184A6C">
      <w:pPr>
        <w:pStyle w:val="Cuerpodeltexto20"/>
        <w:framePr w:w="3744" w:h="11880" w:hRule="exact" w:wrap="none" w:vAnchor="page" w:hAnchor="page" w:x="6220" w:y="2526"/>
        <w:numPr>
          <w:ilvl w:val="0"/>
          <w:numId w:val="16"/>
        </w:numPr>
        <w:shd w:val="clear" w:color="auto" w:fill="auto"/>
        <w:tabs>
          <w:tab w:val="left" w:pos="246"/>
        </w:tabs>
        <w:spacing w:after="180" w:line="187" w:lineRule="exact"/>
        <w:ind w:firstLine="0"/>
      </w:pPr>
      <w:r>
        <w:t xml:space="preserve">Las adquisiciones locales e importaciones de </w:t>
      </w:r>
      <w:proofErr w:type="spellStart"/>
      <w:r>
        <w:t>biates</w:t>
      </w:r>
      <w:proofErr w:type="spellEnd"/>
      <w:r>
        <w:t xml:space="preserve"> y utilización de servicios, por parte de las instituciones, entidades y organismos que conforman el Presupuesto General del </w:t>
      </w:r>
      <w:proofErr w:type="spellStart"/>
      <w:r>
        <w:t>Eaado</w:t>
      </w:r>
      <w:proofErr w:type="spellEnd"/>
      <w:r>
        <w:t xml:space="preserve">. </w:t>
      </w:r>
      <w:proofErr w:type="spellStart"/>
      <w:r>
        <w:t>cnltdades</w:t>
      </w:r>
      <w:proofErr w:type="spellEnd"/>
      <w:r>
        <w:t xml:space="preserve"> y organismos de la Seguridad Social, las entidades </w:t>
      </w:r>
      <w:proofErr w:type="spellStart"/>
      <w:r>
        <w:t>financiaospúblicas</w:t>
      </w:r>
      <w:proofErr w:type="spellEnd"/>
      <w:r>
        <w:t>, ni los Gobiernos Autónomos Descentralizados ".</w:t>
      </w:r>
    </w:p>
    <w:p w:rsidR="00E24C0E" w:rsidRDefault="00184A6C">
      <w:pPr>
        <w:pStyle w:val="Cuerpodeltexto20"/>
        <w:framePr w:w="3744" w:h="11880" w:hRule="exact" w:wrap="none" w:vAnchor="page" w:hAnchor="page" w:x="6220" w:y="2526"/>
        <w:shd w:val="clear" w:color="auto" w:fill="auto"/>
        <w:spacing w:after="180" w:line="187" w:lineRule="exact"/>
        <w:ind w:firstLine="0"/>
      </w:pPr>
      <w:proofErr w:type="spellStart"/>
      <w:r>
        <w:t>Articulo</w:t>
      </w:r>
      <w:proofErr w:type="spellEnd"/>
      <w:r>
        <w:t xml:space="preserve"> 29. En el </w:t>
      </w:r>
      <w:proofErr w:type="spellStart"/>
      <w:r>
        <w:t>articulo</w:t>
      </w:r>
      <w:proofErr w:type="spellEnd"/>
      <w:r>
        <w:t xml:space="preserve"> </w:t>
      </w:r>
      <w:r>
        <w:rPr>
          <w:vertAlign w:val="superscript"/>
        </w:rPr>
        <w:t>1</w:t>
      </w:r>
      <w:r>
        <w:t>0 efectúense los siguientes cambios:</w:t>
      </w:r>
    </w:p>
    <w:p w:rsidR="00E24C0E" w:rsidRDefault="00184A6C">
      <w:pPr>
        <w:pStyle w:val="Cuerpodeltexto20"/>
        <w:framePr w:w="3744" w:h="11880" w:hRule="exact" w:wrap="none" w:vAnchor="page" w:hAnchor="page" w:x="6220" w:y="2526"/>
        <w:numPr>
          <w:ilvl w:val="0"/>
          <w:numId w:val="17"/>
        </w:numPr>
        <w:shd w:val="clear" w:color="auto" w:fill="auto"/>
        <w:tabs>
          <w:tab w:val="left" w:pos="537"/>
        </w:tabs>
        <w:spacing w:after="176" w:line="187" w:lineRule="exact"/>
        <w:ind w:left="520" w:hanging="220"/>
      </w:pPr>
      <w:r>
        <w:t>En el tercer inciso a continuación del texto "En el caso de importaciones de servicios.” incluir “excepto en el caso de servicios digitales cuando exista un intermediario en el proceso de pago".</w:t>
      </w:r>
    </w:p>
    <w:p w:rsidR="00E24C0E" w:rsidRDefault="00184A6C">
      <w:pPr>
        <w:pStyle w:val="Cuerpodeltexto20"/>
        <w:framePr w:w="3744" w:h="11880" w:hRule="exact" w:wrap="none" w:vAnchor="page" w:hAnchor="page" w:x="6220" w:y="2526"/>
        <w:numPr>
          <w:ilvl w:val="0"/>
          <w:numId w:val="17"/>
        </w:numPr>
        <w:shd w:val="clear" w:color="auto" w:fill="auto"/>
        <w:tabs>
          <w:tab w:val="left" w:pos="541"/>
        </w:tabs>
        <w:spacing w:after="184" w:line="192" w:lineRule="exact"/>
        <w:ind w:left="520" w:hanging="220"/>
      </w:pPr>
      <w:r>
        <w:t>A continuación del último inciso incluir los siguientes incisos:</w:t>
      </w:r>
    </w:p>
    <w:p w:rsidR="00E24C0E" w:rsidRDefault="00184A6C">
      <w:pPr>
        <w:pStyle w:val="Cuerpodeltexto20"/>
        <w:framePr w:w="3744" w:h="11880" w:hRule="exact" w:wrap="none" w:vAnchor="page" w:hAnchor="page" w:x="6220" w:y="2526"/>
        <w:shd w:val="clear" w:color="auto" w:fill="auto"/>
        <w:spacing w:after="180" w:line="187" w:lineRule="exact"/>
        <w:ind w:firstLine="0"/>
      </w:pPr>
      <w:r>
        <w:t xml:space="preserve">“Cuando el prestador del servicio digital no se encuentre registrado, y otros establecidos por el Servicio de Remas Internas mediante resolución, el impuesto al valor agregarlo generado en la importación de servicios digitales </w:t>
      </w:r>
      <w:proofErr w:type="spellStart"/>
      <w:r>
        <w:t>sera</w:t>
      </w:r>
      <w:proofErr w:type="spellEnd"/>
      <w:r>
        <w:t xml:space="preserve"> asumido por el importador del servicio, en calidad de contribuyente, debiendo actuar conforme lo previsto en el inciso anterior; y. en caso de existir un intermediario en el proceso de pago, éste último asumirá el carácter de agente de retención.</w:t>
      </w:r>
    </w:p>
    <w:p w:rsidR="00E24C0E" w:rsidRDefault="00184A6C">
      <w:pPr>
        <w:pStyle w:val="Cuerpodeltexto20"/>
        <w:framePr w:w="3744" w:h="11880" w:hRule="exact" w:wrap="none" w:vAnchor="page" w:hAnchor="page" w:x="6220" w:y="2526"/>
        <w:shd w:val="clear" w:color="auto" w:fill="auto"/>
        <w:spacing w:after="180" w:line="187" w:lineRule="exact"/>
        <w:ind w:firstLine="0"/>
      </w:pPr>
      <w:r>
        <w:t xml:space="preserve">Para efectos de sustentar costos y gastos para el impuesto a la </w:t>
      </w:r>
      <w:proofErr w:type="spellStart"/>
      <w:r>
        <w:t>ratta</w:t>
      </w:r>
      <w:proofErr w:type="spellEnd"/>
      <w:r>
        <w:t xml:space="preserve"> por la importación de servicios digitales, el sujeto pasivo </w:t>
      </w:r>
      <w:proofErr w:type="spellStart"/>
      <w:r>
        <w:t>doberá</w:t>
      </w:r>
      <w:proofErr w:type="spellEnd"/>
      <w:r>
        <w:t xml:space="preserve"> emitir la correspondiente liquidación de compra de bienes y prestación de servidos</w:t>
      </w:r>
    </w:p>
    <w:p w:rsidR="00E24C0E" w:rsidRDefault="00184A6C">
      <w:pPr>
        <w:pStyle w:val="Cuerpodeltexto20"/>
        <w:framePr w:w="3744" w:h="11880" w:hRule="exact" w:wrap="none" w:vAnchor="page" w:hAnchor="page" w:x="6220" w:y="2526"/>
        <w:shd w:val="clear" w:color="auto" w:fill="auto"/>
        <w:spacing w:after="210" w:line="187" w:lineRule="exact"/>
        <w:ind w:firstLine="0"/>
      </w:pPr>
      <w:r>
        <w:t>La forma y plazos para la declaración y pago del IVA en la importación de servicios digitales, se efectuará conforme lo previsto en el reglamento y de acuerdo con las resoluciones que para el efecto emita el Servicio de Rentas Internas "</w:t>
      </w:r>
    </w:p>
    <w:p w:rsidR="00E24C0E" w:rsidRDefault="00184A6C">
      <w:pPr>
        <w:pStyle w:val="Cuerpodeltexto20"/>
        <w:framePr w:w="3744" w:h="11880" w:hRule="exact" w:wrap="none" w:vAnchor="page" w:hAnchor="page" w:x="6220" w:y="2526"/>
        <w:shd w:val="clear" w:color="auto" w:fill="auto"/>
        <w:spacing w:after="120" w:line="150" w:lineRule="exact"/>
        <w:ind w:firstLine="0"/>
      </w:pPr>
      <w:r>
        <w:t xml:space="preserve">Articulo JO. </w:t>
      </w:r>
      <w:proofErr w:type="spellStart"/>
      <w:r>
        <w:t>Sustituyase</w:t>
      </w:r>
      <w:proofErr w:type="spellEnd"/>
      <w:r>
        <w:t xml:space="preserve"> el </w:t>
      </w:r>
      <w:proofErr w:type="spellStart"/>
      <w:r>
        <w:t>articulo</w:t>
      </w:r>
      <w:proofErr w:type="spellEnd"/>
      <w:r>
        <w:t xml:space="preserve"> "6 por el siguiente:</w:t>
      </w:r>
    </w:p>
    <w:p w:rsidR="00E24C0E" w:rsidRDefault="00184A6C">
      <w:pPr>
        <w:pStyle w:val="Cuerpodeltexto20"/>
        <w:framePr w:w="3744" w:h="11880" w:hRule="exact" w:wrap="none" w:vAnchor="page" w:hAnchor="page" w:x="6220" w:y="2526"/>
        <w:shd w:val="clear" w:color="auto" w:fill="auto"/>
        <w:spacing w:after="184" w:line="187" w:lineRule="exact"/>
        <w:ind w:firstLine="0"/>
      </w:pPr>
      <w:r>
        <w:t xml:space="preserve">"Art. "6.- Base </w:t>
      </w:r>
      <w:proofErr w:type="gramStart"/>
      <w:r>
        <w:t>imponible.-</w:t>
      </w:r>
      <w:proofErr w:type="gramEnd"/>
      <w:r>
        <w:t xml:space="preserve"> La base imponible de los </w:t>
      </w:r>
      <w:proofErr w:type="spellStart"/>
      <w:r>
        <w:t>biaics</w:t>
      </w:r>
      <w:proofErr w:type="spellEnd"/>
      <w:r>
        <w:t xml:space="preserve"> y servicios sujetos al ICE, de (traducción nacional o </w:t>
      </w:r>
      <w:proofErr w:type="spellStart"/>
      <w:r>
        <w:t>biates</w:t>
      </w:r>
      <w:proofErr w:type="spellEnd"/>
      <w:r>
        <w:t xml:space="preserve"> importados. 9c determinará según corresponda con base en las siguientes reglas.</w:t>
      </w:r>
    </w:p>
    <w:p w:rsidR="00E24C0E" w:rsidRDefault="00184A6C">
      <w:pPr>
        <w:pStyle w:val="Cuerpodeltexto20"/>
        <w:framePr w:w="3744" w:h="11880" w:hRule="exact" w:wrap="none" w:vAnchor="page" w:hAnchor="page" w:x="6220" w:y="2526"/>
        <w:numPr>
          <w:ilvl w:val="0"/>
          <w:numId w:val="18"/>
        </w:numPr>
        <w:shd w:val="clear" w:color="auto" w:fill="auto"/>
        <w:tabs>
          <w:tab w:val="left" w:pos="537"/>
        </w:tabs>
        <w:spacing w:after="176" w:line="182" w:lineRule="exact"/>
        <w:ind w:left="520" w:hanging="220"/>
      </w:pPr>
      <w:r>
        <w:t>El (</w:t>
      </w:r>
      <w:proofErr w:type="spellStart"/>
      <w:r>
        <w:t>xecio</w:t>
      </w:r>
      <w:proofErr w:type="spellEnd"/>
      <w:r>
        <w:t xml:space="preserve"> de venta al público sugerido por el fabricante, importador o prestador de servicios menos el IVA y el ICE;</w:t>
      </w:r>
    </w:p>
    <w:p w:rsidR="00E24C0E" w:rsidRDefault="00184A6C">
      <w:pPr>
        <w:pStyle w:val="Cuerpodeltexto20"/>
        <w:framePr w:w="3744" w:h="11880" w:hRule="exact" w:wrap="none" w:vAnchor="page" w:hAnchor="page" w:x="6220" w:y="2526"/>
        <w:numPr>
          <w:ilvl w:val="0"/>
          <w:numId w:val="18"/>
        </w:numPr>
        <w:shd w:val="clear" w:color="auto" w:fill="auto"/>
        <w:tabs>
          <w:tab w:val="left" w:pos="537"/>
        </w:tabs>
        <w:spacing w:after="184" w:line="187" w:lineRule="exact"/>
        <w:ind w:left="520" w:hanging="220"/>
      </w:pPr>
      <w:proofErr w:type="gramStart"/>
      <w:r>
        <w:t>El precio de venta del fabricante menos el IVA y c!</w:t>
      </w:r>
      <w:proofErr w:type="gramEnd"/>
      <w:r>
        <w:t xml:space="preserve"> ICE más un treinta por denlo (30%) de margen mínimo de comercialización:</w:t>
      </w:r>
    </w:p>
    <w:p w:rsidR="00E24C0E" w:rsidRDefault="00184A6C">
      <w:pPr>
        <w:pStyle w:val="Cuerpodeltexto20"/>
        <w:framePr w:w="3744" w:h="11880" w:hRule="exact" w:wrap="none" w:vAnchor="page" w:hAnchor="page" w:x="6220" w:y="2526"/>
        <w:numPr>
          <w:ilvl w:val="0"/>
          <w:numId w:val="17"/>
        </w:numPr>
        <w:shd w:val="clear" w:color="auto" w:fill="auto"/>
        <w:tabs>
          <w:tab w:val="left" w:pos="546"/>
        </w:tabs>
        <w:spacing w:line="182" w:lineRule="exact"/>
        <w:ind w:left="520" w:hanging="220"/>
      </w:pPr>
      <w:r>
        <w:t xml:space="preserve">El precio ex aduana </w:t>
      </w:r>
      <w:proofErr w:type="spellStart"/>
      <w:r>
        <w:t>mas</w:t>
      </w:r>
      <w:proofErr w:type="spellEnd"/>
      <w:r>
        <w:t xml:space="preserve"> un treinta por ciento (30%) de margen mínimo de comercialización;</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3" style="position:absolute;margin-left:503.65pt;margin-top:67.7pt;width:24.5pt;height:22.3pt;z-index:-251658736;mso-position-horizontal-relative:page;mso-position-vertical-relative:page" fillcolor="#f9f9f3" stroked="f">
            <w10:wrap anchorx="page" anchory="page"/>
          </v:rect>
        </w:pict>
      </w:r>
    </w:p>
    <w:p w:rsidR="00E24C0E" w:rsidRDefault="00184A6C">
      <w:pPr>
        <w:pStyle w:val="Encabezamientoopiedepgina20"/>
        <w:framePr w:wrap="none" w:vAnchor="page" w:hAnchor="page" w:x="1996" w:y="2103"/>
        <w:shd w:val="clear" w:color="auto" w:fill="auto"/>
        <w:spacing w:line="180" w:lineRule="exact"/>
      </w:pPr>
      <w:r>
        <w:t xml:space="preserve">14 — </w:t>
      </w:r>
      <w:proofErr w:type="gramStart"/>
      <w:r>
        <w:t>Martes</w:t>
      </w:r>
      <w:proofErr w:type="gramEnd"/>
      <w:r>
        <w:t xml:space="preserve"> 31 de diciembre de 2019</w:t>
      </w:r>
    </w:p>
    <w:p w:rsidR="00E24C0E" w:rsidRDefault="00184A6C">
      <w:pPr>
        <w:pStyle w:val="Encabezamientoopiedepgina0"/>
        <w:framePr w:wrap="none" w:vAnchor="page" w:hAnchor="page" w:x="6844" w:y="2106"/>
        <w:shd w:val="clear" w:color="auto" w:fill="auto"/>
        <w:spacing w:line="170" w:lineRule="exact"/>
      </w:pPr>
      <w:r>
        <w:t>Suplemento — Registro Oficial N* 111</w:t>
      </w:r>
    </w:p>
    <w:p w:rsidR="00E24C0E" w:rsidRDefault="00184A6C">
      <w:pPr>
        <w:pStyle w:val="Cuerpodeltexto20"/>
        <w:framePr w:w="3734" w:h="11908" w:hRule="exact" w:wrap="none" w:vAnchor="page" w:hAnchor="page" w:x="1972" w:y="2487"/>
        <w:shd w:val="clear" w:color="auto" w:fill="auto"/>
        <w:spacing w:after="124" w:line="192" w:lineRule="exact"/>
        <w:ind w:left="520" w:hanging="240"/>
      </w:pPr>
      <w:r>
        <w:t>•I Para el caso de la aplicación de la larda especifica la base imponible será en fundón de unidades según corresponda para cada bien.</w:t>
      </w:r>
    </w:p>
    <w:p w:rsidR="00E24C0E" w:rsidRDefault="00184A6C">
      <w:pPr>
        <w:pStyle w:val="Cuerpodeltexto20"/>
        <w:framePr w:w="3734" w:h="11908" w:hRule="exact" w:wrap="none" w:vAnchor="page" w:hAnchor="page" w:x="1972" w:y="2487"/>
        <w:shd w:val="clear" w:color="auto" w:fill="auto"/>
        <w:spacing w:after="120" w:line="187" w:lineRule="exact"/>
        <w:ind w:firstLine="0"/>
      </w:pPr>
      <w:r>
        <w:t xml:space="preserve">Sin perjuicio de lo señalado en los numerales anteriores, el Servicio de Rentas Infernas podrá establecer la base imponible en función de precios </w:t>
      </w:r>
      <w:proofErr w:type="spellStart"/>
      <w:r>
        <w:t>rcfcrcnciales</w:t>
      </w:r>
      <w:proofErr w:type="spellEnd"/>
      <w:r>
        <w:t xml:space="preserve"> de acuerdo a las definiciones </w:t>
      </w:r>
      <w:proofErr w:type="spellStart"/>
      <w:r>
        <w:t>ipic</w:t>
      </w:r>
      <w:proofErr w:type="spellEnd"/>
      <w:r>
        <w:t xml:space="preserve"> para el efecto se establezcan en el reglamento</w:t>
      </w:r>
    </w:p>
    <w:p w:rsidR="00E24C0E" w:rsidRDefault="00184A6C">
      <w:pPr>
        <w:pStyle w:val="Cuerpodeltexto20"/>
        <w:framePr w:w="3734" w:h="11908" w:hRule="exact" w:wrap="none" w:vAnchor="page" w:hAnchor="page" w:x="1972" w:y="2487"/>
        <w:shd w:val="clear" w:color="auto" w:fill="auto"/>
        <w:spacing w:after="120" w:line="187" w:lineRule="exact"/>
        <w:ind w:firstLine="0"/>
      </w:pPr>
      <w:r>
        <w:t xml:space="preserve">La base imponible obtenida mediante el </w:t>
      </w:r>
      <w:proofErr w:type="spellStart"/>
      <w:r>
        <w:t>calculo</w:t>
      </w:r>
      <w:proofErr w:type="spellEnd"/>
      <w:r>
        <w:t xml:space="preserve"> del precio de venta al público sugerido por el fabricante o importador </w:t>
      </w:r>
      <w:proofErr w:type="spellStart"/>
      <w:r>
        <w:t>délos</w:t>
      </w:r>
      <w:proofErr w:type="spellEnd"/>
      <w:r>
        <w:t xml:space="preserve"> bienes gravados con ICE, no será inferior al resultado de incrementar al precio de venta del fabricante, malos el IVA y el ICE o al (</w:t>
      </w:r>
      <w:proofErr w:type="spellStart"/>
      <w:r>
        <w:t>irecio</w:t>
      </w:r>
      <w:proofErr w:type="spellEnd"/>
      <w:r>
        <w:t xml:space="preserve"> ex aduana, más un treinta por ciento (30%) de margen mínimo de comercialización.</w:t>
      </w:r>
    </w:p>
    <w:p w:rsidR="00E24C0E" w:rsidRDefault="00184A6C">
      <w:pPr>
        <w:pStyle w:val="Cuerpodeltexto20"/>
        <w:framePr w:w="3734" w:h="11908" w:hRule="exact" w:wrap="none" w:vAnchor="page" w:hAnchor="page" w:x="1972" w:y="2487"/>
        <w:shd w:val="clear" w:color="auto" w:fill="auto"/>
        <w:spacing w:after="120" w:line="187" w:lineRule="exact"/>
        <w:ind w:firstLine="0"/>
      </w:pPr>
      <w:r>
        <w:t xml:space="preserve">La base imponible del ICE no considerará ningún descuento aplicado al valor de la transferencia del bien o </w:t>
      </w:r>
      <w:proofErr w:type="spellStart"/>
      <w:r>
        <w:t>ai</w:t>
      </w:r>
      <w:proofErr w:type="spellEnd"/>
      <w:r>
        <w:t xml:space="preserve"> la |&gt;</w:t>
      </w:r>
      <w:proofErr w:type="spellStart"/>
      <w:r>
        <w:t>restación</w:t>
      </w:r>
      <w:proofErr w:type="spellEnd"/>
      <w:r>
        <w:t xml:space="preserve"> del servicio La base imponible del ICE no incluye el impuesto al valor agregado y será pagado en una sola etapa.</w:t>
      </w:r>
    </w:p>
    <w:p w:rsidR="00E24C0E" w:rsidRDefault="00184A6C">
      <w:pPr>
        <w:pStyle w:val="Cuerpodeltexto20"/>
        <w:framePr w:w="3734" w:h="11908" w:hRule="exact" w:wrap="none" w:vAnchor="page" w:hAnchor="page" w:x="1972" w:y="2487"/>
        <w:shd w:val="clear" w:color="auto" w:fill="auto"/>
        <w:spacing w:after="116" w:line="187" w:lineRule="exact"/>
        <w:ind w:firstLine="0"/>
      </w:pPr>
      <w:r>
        <w:t xml:space="preserve">Para efectos de la aplicación de las disposiciones anteriores se </w:t>
      </w:r>
      <w:proofErr w:type="gramStart"/>
      <w:r>
        <w:t>consideraran</w:t>
      </w:r>
      <w:proofErr w:type="gramEnd"/>
      <w:r>
        <w:t xml:space="preserve"> las siguientes definiciones:</w:t>
      </w:r>
    </w:p>
    <w:p w:rsidR="00E24C0E" w:rsidRDefault="00184A6C">
      <w:pPr>
        <w:pStyle w:val="Cuerpodeltexto20"/>
        <w:framePr w:w="3734" w:h="11908" w:hRule="exact" w:wrap="none" w:vAnchor="page" w:hAnchor="page" w:x="1972" w:y="2487"/>
        <w:numPr>
          <w:ilvl w:val="0"/>
          <w:numId w:val="19"/>
        </w:numPr>
        <w:shd w:val="clear" w:color="auto" w:fill="auto"/>
        <w:tabs>
          <w:tab w:val="left" w:pos="522"/>
        </w:tabs>
        <w:spacing w:after="124" w:line="192" w:lineRule="exact"/>
        <w:ind w:left="520" w:hanging="240"/>
      </w:pPr>
      <w:r>
        <w:t xml:space="preserve">Precio de venta al público sugerido: aquel que el consumidor final pague por la adquisición al </w:t>
      </w:r>
      <w:proofErr w:type="spellStart"/>
      <w:r>
        <w:t>dctal</w:t>
      </w:r>
      <w:proofErr w:type="spellEnd"/>
      <w:r>
        <w:t xml:space="preserve"> </w:t>
      </w:r>
      <w:proofErr w:type="spellStart"/>
      <w:r>
        <w:t>ai</w:t>
      </w:r>
      <w:proofErr w:type="spellEnd"/>
      <w:r>
        <w:t xml:space="preserve"> el mercado, de cualquiera de los bienes gravados con este </w:t>
      </w:r>
      <w:proofErr w:type="spellStart"/>
      <w:r>
        <w:t>mi|wcsto</w:t>
      </w:r>
      <w:proofErr w:type="spellEnd"/>
      <w:r>
        <w:t xml:space="preserve">. Los precios de venta al </w:t>
      </w:r>
      <w:proofErr w:type="spellStart"/>
      <w:r>
        <w:t>publico</w:t>
      </w:r>
      <w:proofErr w:type="spellEnd"/>
      <w:r>
        <w:t xml:space="preserve"> serán sugeridos por los fabricantes o importadores de los bienes gravados con el impuesto, y de manera obligatoria se deberá colocar en las etiquetas En el caso de los productos que no posean etiquetas, los precios de venta al público sugeridos serán exhibidos en un lugar visible de los sitios de venta de dichos </w:t>
      </w:r>
      <w:proofErr w:type="spellStart"/>
      <w:r>
        <w:t>producios</w:t>
      </w:r>
      <w:proofErr w:type="spellEnd"/>
    </w:p>
    <w:p w:rsidR="00E24C0E" w:rsidRDefault="00184A6C">
      <w:pPr>
        <w:pStyle w:val="Cuerpodeltexto20"/>
        <w:framePr w:w="3734" w:h="11908" w:hRule="exact" w:wrap="none" w:vAnchor="page" w:hAnchor="page" w:x="1972" w:y="2487"/>
        <w:shd w:val="clear" w:color="auto" w:fill="auto"/>
        <w:spacing w:after="120" w:line="187" w:lineRule="exact"/>
        <w:ind w:firstLine="0"/>
      </w:pPr>
      <w:r>
        <w:t>Con corte al 31 de diciembre de cada ano o cada vez que se introduzca una modificación al precio, los fabricantes o importadores informarán los precios de venta al público (PVP) sugeridos para los productos elaborados o importados, en los plazos y forma que el Servicio de Rentas Intentas disponga mediante resolución.</w:t>
      </w:r>
    </w:p>
    <w:p w:rsidR="00E24C0E" w:rsidRDefault="00184A6C">
      <w:pPr>
        <w:pStyle w:val="Cuerpodeltexto20"/>
        <w:framePr w:w="3734" w:h="11908" w:hRule="exact" w:wrap="none" w:vAnchor="page" w:hAnchor="page" w:x="1972" w:y="2487"/>
        <w:numPr>
          <w:ilvl w:val="0"/>
          <w:numId w:val="19"/>
        </w:numPr>
        <w:shd w:val="clear" w:color="auto" w:fill="auto"/>
        <w:tabs>
          <w:tab w:val="left" w:pos="522"/>
        </w:tabs>
        <w:spacing w:after="116" w:line="187" w:lineRule="exact"/>
        <w:ind w:left="520" w:hanging="240"/>
      </w:pPr>
      <w:r>
        <w:t xml:space="preserve">Precio de venta riel fabricante o prestador de servicios: corresponde al precio facturado en la primera venta del fabricante o prestador de servicios c incluye todos los importes cargados al comprador, ya sea que se </w:t>
      </w:r>
      <w:r>
        <w:rPr>
          <w:rStyle w:val="Cuerpodeltexto295pto"/>
        </w:rPr>
        <w:t xml:space="preserve">facturen </w:t>
      </w:r>
      <w:r>
        <w:t xml:space="preserve">de forma conjunta o separada y que correspondan a </w:t>
      </w:r>
      <w:r>
        <w:rPr>
          <w:rStyle w:val="Cuerpodeltexto27pto"/>
        </w:rPr>
        <w:t xml:space="preserve">bienes </w:t>
      </w:r>
      <w:r>
        <w:t xml:space="preserve">o servicios necesarios para realizar la </w:t>
      </w:r>
      <w:proofErr w:type="spellStart"/>
      <w:r>
        <w:t>iransferaicia</w:t>
      </w:r>
      <w:proofErr w:type="spellEnd"/>
      <w:r>
        <w:t xml:space="preserve"> del bien o la prestación de servicios.</w:t>
      </w:r>
    </w:p>
    <w:p w:rsidR="00E24C0E" w:rsidRDefault="00184A6C">
      <w:pPr>
        <w:pStyle w:val="Cuerpodeltexto20"/>
        <w:framePr w:w="3734" w:h="11908" w:hRule="exact" w:wrap="none" w:vAnchor="page" w:hAnchor="page" w:x="1972" w:y="2487"/>
        <w:numPr>
          <w:ilvl w:val="0"/>
          <w:numId w:val="19"/>
        </w:numPr>
        <w:shd w:val="clear" w:color="auto" w:fill="auto"/>
        <w:tabs>
          <w:tab w:val="left" w:pos="522"/>
        </w:tabs>
        <w:spacing w:after="124" w:line="192" w:lineRule="exact"/>
        <w:ind w:left="520" w:hanging="240"/>
      </w:pPr>
      <w:r>
        <w:t xml:space="preserve">Precio ex aduana' corresponde al valor en aduana de los bienes, </w:t>
      </w:r>
      <w:proofErr w:type="spellStart"/>
      <w:r>
        <w:t>mas</w:t>
      </w:r>
      <w:proofErr w:type="spellEnd"/>
      <w:r>
        <w:t xml:space="preserve"> las tasas arancelarias, fondos y tasas extraordinarias recaudadas por la autoridad aduanera al ni miento de </w:t>
      </w:r>
      <w:proofErr w:type="spellStart"/>
      <w:r>
        <w:t>dcsaduamzar</w:t>
      </w:r>
      <w:proofErr w:type="spellEnd"/>
      <w:r>
        <w:t xml:space="preserve"> lo-, </w:t>
      </w:r>
      <w:proofErr w:type="spellStart"/>
      <w:r>
        <w:t>producios</w:t>
      </w:r>
      <w:proofErr w:type="spellEnd"/>
      <w:r>
        <w:t xml:space="preserve"> importados.</w:t>
      </w:r>
    </w:p>
    <w:p w:rsidR="00E24C0E" w:rsidRDefault="00184A6C">
      <w:pPr>
        <w:pStyle w:val="Cuerpodeltexto20"/>
        <w:framePr w:w="3734" w:h="11908" w:hRule="exact" w:wrap="none" w:vAnchor="page" w:hAnchor="page" w:x="1972" w:y="2487"/>
        <w:shd w:val="clear" w:color="auto" w:fill="auto"/>
        <w:spacing w:line="187" w:lineRule="exact"/>
        <w:ind w:firstLine="0"/>
      </w:pPr>
      <w:r>
        <w:t xml:space="preserve">La base imponible de acuerdo con el bien o servicio gravado con ICE </w:t>
      </w:r>
      <w:proofErr w:type="spellStart"/>
      <w:r>
        <w:t>sera</w:t>
      </w:r>
      <w:proofErr w:type="spellEnd"/>
      <w:r>
        <w:t>:</w:t>
      </w:r>
    </w:p>
    <w:p w:rsidR="00E24C0E" w:rsidRDefault="00184A6C">
      <w:pPr>
        <w:pStyle w:val="Cuerpodeltexto20"/>
        <w:framePr w:w="3490" w:h="11906" w:hRule="exact" w:wrap="none" w:vAnchor="page" w:hAnchor="page" w:x="6474" w:y="2495"/>
        <w:numPr>
          <w:ilvl w:val="0"/>
          <w:numId w:val="20"/>
        </w:numPr>
        <w:shd w:val="clear" w:color="auto" w:fill="auto"/>
        <w:tabs>
          <w:tab w:val="left" w:pos="242"/>
        </w:tabs>
        <w:spacing w:after="120" w:line="182" w:lineRule="exact"/>
        <w:ind w:left="280" w:hanging="280"/>
      </w:pPr>
      <w:proofErr w:type="spellStart"/>
      <w:r>
        <w:t>Producios</w:t>
      </w:r>
      <w:proofErr w:type="spellEnd"/>
      <w:r>
        <w:t xml:space="preserve"> del tabaco, sucedáneos o </w:t>
      </w:r>
      <w:proofErr w:type="spellStart"/>
      <w:r>
        <w:t>sustilulivos</w:t>
      </w:r>
      <w:proofErr w:type="spellEnd"/>
      <w:r>
        <w:t xml:space="preserve"> de! tabaco en cualquier presentación. incluyendo tabaco de consumibles de tabaco calentado, líquidos que contengan nicotina a ser administrados por medio de atientas de administración de nicotina: de acuerdo con las definiciones que se encuentren vigentes por la autoridad competente: la base imponible corresponderá al precio de venia del fabricante menos el IVA y el ICE. o precio ex aduana, según corresponda, más un treinta por ciento (30%) de margen mínimo de comercialización.</w:t>
      </w:r>
    </w:p>
    <w:p w:rsidR="00E24C0E" w:rsidRDefault="00184A6C">
      <w:pPr>
        <w:pStyle w:val="Cuerpodeltexto20"/>
        <w:framePr w:w="3490" w:h="11906" w:hRule="exact" w:wrap="none" w:vAnchor="page" w:hAnchor="page" w:x="6474" w:y="2495"/>
        <w:numPr>
          <w:ilvl w:val="0"/>
          <w:numId w:val="20"/>
        </w:numPr>
        <w:shd w:val="clear" w:color="auto" w:fill="auto"/>
        <w:tabs>
          <w:tab w:val="left" w:pos="242"/>
        </w:tabs>
        <w:spacing w:after="120" w:line="182" w:lineRule="exact"/>
        <w:ind w:left="280" w:hanging="280"/>
      </w:pPr>
      <w:r>
        <w:t xml:space="preserve">Bebidas gaseosas con contenido de azúcar menor o igual a veinte y cinco (25) gramos por litro de bebida, la base imponible corresponderá al precio de venia del fabricante menos el IVA y el ICE. o precio ex aduana, según corresponda, </w:t>
      </w:r>
      <w:proofErr w:type="spellStart"/>
      <w:r>
        <w:t>mas</w:t>
      </w:r>
      <w:proofErr w:type="spellEnd"/>
      <w:r>
        <w:t xml:space="preserve"> un treinta por ciento (30%) de margen mínimo de comercialización</w:t>
      </w:r>
    </w:p>
    <w:p w:rsidR="00E24C0E" w:rsidRDefault="00184A6C">
      <w:pPr>
        <w:pStyle w:val="Cuerpodeltexto20"/>
        <w:framePr w:w="3490" w:h="11906" w:hRule="exact" w:wrap="none" w:vAnchor="page" w:hAnchor="page" w:x="6474" w:y="2495"/>
        <w:numPr>
          <w:ilvl w:val="0"/>
          <w:numId w:val="20"/>
        </w:numPr>
        <w:shd w:val="clear" w:color="auto" w:fill="auto"/>
        <w:tabs>
          <w:tab w:val="left" w:pos="250"/>
        </w:tabs>
        <w:spacing w:after="120" w:line="182" w:lineRule="exact"/>
        <w:ind w:left="280" w:hanging="280"/>
      </w:pPr>
      <w:r>
        <w:t xml:space="preserve">Bebidas </w:t>
      </w:r>
      <w:proofErr w:type="spellStart"/>
      <w:r>
        <w:t>cncrgizantcs</w:t>
      </w:r>
      <w:proofErr w:type="spellEnd"/>
      <w:r>
        <w:t>: la base imponible corresponderá al precio de venia del fabricante menos el IVA y el ICE. o precio ex aduana, según corresponda, mis un treinta por ciento (30%) de margen mínimo de comercialización</w:t>
      </w:r>
    </w:p>
    <w:p w:rsidR="00E24C0E" w:rsidRDefault="00184A6C">
      <w:pPr>
        <w:pStyle w:val="Cuerpodeltexto20"/>
        <w:framePr w:w="3490" w:h="11906" w:hRule="exact" w:wrap="none" w:vAnchor="page" w:hAnchor="page" w:x="6474" w:y="2495"/>
        <w:shd w:val="clear" w:color="auto" w:fill="auto"/>
        <w:spacing w:after="116" w:line="182" w:lineRule="exact"/>
        <w:ind w:left="280" w:hanging="280"/>
      </w:pPr>
      <w:r>
        <w:t xml:space="preserve">•I </w:t>
      </w:r>
      <w:proofErr w:type="spellStart"/>
      <w:r>
        <w:t>Pcrfiinies</w:t>
      </w:r>
      <w:proofErr w:type="spellEnd"/>
      <w:r>
        <w:t xml:space="preserve"> y aguas de tocador: la base imponible corresponderá al mayor valor entre la comparación del precio de venta al público sugerido por el fabricante menos el IVA y el ICE y el precio de venta del fabricante menos el IVA y el ICE: o, el precio ex aduana más un treinta por ciento (30%) de margen </w:t>
      </w:r>
      <w:proofErr w:type="spellStart"/>
      <w:r>
        <w:t>inlnúno</w:t>
      </w:r>
      <w:proofErr w:type="spellEnd"/>
      <w:r>
        <w:t xml:space="preserve"> de comercialización y el precio de venta al público sugerido por el importador menos el IVA y el ICE. según corresponda</w:t>
      </w:r>
    </w:p>
    <w:p w:rsidR="00E24C0E" w:rsidRDefault="00184A6C">
      <w:pPr>
        <w:pStyle w:val="Cuerpodeltexto20"/>
        <w:framePr w:w="3490" w:h="11906" w:hRule="exact" w:wrap="none" w:vAnchor="page" w:hAnchor="page" w:x="6474" w:y="2495"/>
        <w:shd w:val="clear" w:color="auto" w:fill="auto"/>
        <w:spacing w:after="124" w:line="187" w:lineRule="exact"/>
        <w:ind w:left="280" w:hanging="280"/>
      </w:pPr>
      <w:r>
        <w:t xml:space="preserve">5 </w:t>
      </w:r>
      <w:proofErr w:type="gramStart"/>
      <w:r>
        <w:t>Vehículos</w:t>
      </w:r>
      <w:proofErr w:type="gramEnd"/>
      <w:r>
        <w:t xml:space="preserve"> motorizados de transporte terrestre de hasta </w:t>
      </w:r>
      <w:proofErr w:type="spellStart"/>
      <w:r>
        <w:t>fies</w:t>
      </w:r>
      <w:proofErr w:type="spellEnd"/>
      <w:r>
        <w:t xml:space="preserve"> punto cinco (3.5) tonelada de capacidad de carga: la liase imponible será el precio de venta al </w:t>
      </w:r>
      <w:proofErr w:type="spellStart"/>
      <w:r>
        <w:t>publico</w:t>
      </w:r>
      <w:proofErr w:type="spellEnd"/>
      <w:r>
        <w:t xml:space="preserve"> sugerido por el fabricante o importador menos el IVA y el ICE.</w:t>
      </w:r>
    </w:p>
    <w:p w:rsidR="00E24C0E" w:rsidRDefault="00184A6C">
      <w:pPr>
        <w:pStyle w:val="Cuerpodeltexto20"/>
        <w:framePr w:w="3490" w:h="11906" w:hRule="exact" w:wrap="none" w:vAnchor="page" w:hAnchor="page" w:x="6474" w:y="2495"/>
        <w:numPr>
          <w:ilvl w:val="0"/>
          <w:numId w:val="21"/>
        </w:numPr>
        <w:shd w:val="clear" w:color="auto" w:fill="auto"/>
        <w:tabs>
          <w:tab w:val="left" w:pos="242"/>
        </w:tabs>
        <w:spacing w:after="120" w:line="182" w:lineRule="exact"/>
        <w:ind w:left="280" w:hanging="280"/>
      </w:pPr>
      <w:r>
        <w:t xml:space="preserve">Aviones, avionetas y helicópteros, motos acuáticas, </w:t>
      </w:r>
      <w:proofErr w:type="spellStart"/>
      <w:r>
        <w:t>tricares</w:t>
      </w:r>
      <w:proofErr w:type="spellEnd"/>
      <w:r>
        <w:t xml:space="preserve">, </w:t>
      </w:r>
      <w:proofErr w:type="spellStart"/>
      <w:r>
        <w:t>cuadrones</w:t>
      </w:r>
      <w:proofErr w:type="spellEnd"/>
      <w:r>
        <w:t>. yates y barcos de recreo o similares la base imponible corresponderá al precio de venta del fabricante menos el IVA y el ICE. o precio ex aduana, según corresponda, más un treinta por ciento t30%) de margal mínimo de comercialización</w:t>
      </w:r>
    </w:p>
    <w:p w:rsidR="00E24C0E" w:rsidRDefault="00184A6C">
      <w:pPr>
        <w:pStyle w:val="Cuerpodeltexto20"/>
        <w:framePr w:w="3490" w:h="11906" w:hRule="exact" w:wrap="none" w:vAnchor="page" w:hAnchor="page" w:x="6474" w:y="2495"/>
        <w:numPr>
          <w:ilvl w:val="0"/>
          <w:numId w:val="8"/>
        </w:numPr>
        <w:shd w:val="clear" w:color="auto" w:fill="auto"/>
        <w:tabs>
          <w:tab w:val="left" w:pos="242"/>
        </w:tabs>
        <w:spacing w:after="120" w:line="182" w:lineRule="exact"/>
        <w:ind w:left="280" w:hanging="280"/>
      </w:pPr>
      <w:r>
        <w:t>Servicio» de televisión |&gt;</w:t>
      </w:r>
      <w:proofErr w:type="spellStart"/>
      <w:r>
        <w:t>agada</w:t>
      </w:r>
      <w:proofErr w:type="spellEnd"/>
      <w:r>
        <w:t xml:space="preserve">. y, cuotas, </w:t>
      </w:r>
      <w:proofErr w:type="spellStart"/>
      <w:r>
        <w:t>membresias</w:t>
      </w:r>
      <w:proofErr w:type="spellEnd"/>
      <w:r>
        <w:t xml:space="preserve">. afiliaciones, acciones y similares que cobren a sus miembros y usuarios los clubes sociales, para prestar sus servicios, cuyo monto en su conjunto supere </w:t>
      </w:r>
      <w:proofErr w:type="gramStart"/>
      <w:r>
        <w:t>los un mil quinientos dólares</w:t>
      </w:r>
      <w:proofErr w:type="gramEnd"/>
      <w:r>
        <w:t xml:space="preserve"> de los Estados Unidos de América (USDS 1.500.00) anuales: la base imponible será el precio de venta del prestador de servicios matos el IVA y el ICE.</w:t>
      </w:r>
    </w:p>
    <w:p w:rsidR="00E24C0E" w:rsidRDefault="00184A6C">
      <w:pPr>
        <w:pStyle w:val="Cuerpodeltexto20"/>
        <w:framePr w:w="3490" w:h="11906" w:hRule="exact" w:wrap="none" w:vAnchor="page" w:hAnchor="page" w:x="6474" w:y="2495"/>
        <w:shd w:val="clear" w:color="auto" w:fill="auto"/>
        <w:spacing w:line="182" w:lineRule="exact"/>
        <w:ind w:left="280" w:hanging="280"/>
      </w:pPr>
      <w:r>
        <w:rPr>
          <w:rStyle w:val="Cuerpodeltexto28ptoCursiva"/>
        </w:rPr>
        <w:t>S</w:t>
      </w:r>
      <w:r>
        <w:t xml:space="preserve"> </w:t>
      </w:r>
      <w:proofErr w:type="spellStart"/>
      <w:r>
        <w:t>Serviciosdetelefoma</w:t>
      </w:r>
      <w:proofErr w:type="spellEnd"/>
      <w:r>
        <w:t xml:space="preserve"> fija y planes </w:t>
      </w:r>
      <w:proofErr w:type="spellStart"/>
      <w:r>
        <w:t>qiiecomercialicen</w:t>
      </w:r>
      <w:proofErr w:type="spellEnd"/>
      <w:r>
        <w:t xml:space="preserve"> únicamente voz. datos y sus del servicio móvil avanzado prestado a sociedades: la base imponible será el precio de venta del prestador de servicios menos el IVA y el ICE.</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2" style="position:absolute;margin-left:503.65pt;margin-top:67.7pt;width:29.05pt;height:20.9pt;z-index:-251658735;mso-position-horizontal-relative:page;mso-position-vertical-relative:page" fillcolor="#fafaf3" stroked="f">
            <w10:wrap anchorx="page" anchory="page"/>
          </v:rect>
        </w:pict>
      </w:r>
    </w:p>
    <w:p w:rsidR="00E24C0E" w:rsidRDefault="00184A6C">
      <w:pPr>
        <w:pStyle w:val="Encabezamientoopiedepgina0"/>
        <w:framePr w:wrap="none" w:vAnchor="page" w:hAnchor="page" w:x="1976" w:y="2106"/>
        <w:shd w:val="clear" w:color="auto" w:fill="auto"/>
        <w:spacing w:line="170" w:lineRule="exact"/>
      </w:pPr>
      <w:r>
        <w:t xml:space="preserve">Registro Oficial </w:t>
      </w:r>
      <w:proofErr w:type="spellStart"/>
      <w:r>
        <w:t>N°</w:t>
      </w:r>
      <w:proofErr w:type="spellEnd"/>
      <w:r>
        <w:t xml:space="preserve"> 111 — Suplemento</w:t>
      </w:r>
    </w:p>
    <w:p w:rsidR="00E24C0E" w:rsidRDefault="00184A6C">
      <w:pPr>
        <w:pStyle w:val="Encabezamientoopiedepgina20"/>
        <w:framePr w:wrap="none" w:vAnchor="page" w:hAnchor="page" w:x="7098" w:y="2098"/>
        <w:shd w:val="clear" w:color="auto" w:fill="auto"/>
        <w:spacing w:line="180" w:lineRule="exact"/>
      </w:pPr>
      <w:r>
        <w:t xml:space="preserve">Martes .1] de diciembre de 2019 </w:t>
      </w:r>
      <w:r>
        <w:rPr>
          <w:rStyle w:val="Encabezamientoopiedepgina285ptoNegrita"/>
        </w:rPr>
        <w:t>- 15</w:t>
      </w:r>
    </w:p>
    <w:p w:rsidR="00E24C0E" w:rsidRDefault="00184A6C">
      <w:pPr>
        <w:pStyle w:val="Cuerpodeltexto20"/>
        <w:framePr w:w="3734" w:h="11906" w:hRule="exact" w:wrap="none" w:vAnchor="page" w:hAnchor="page" w:x="1972" w:y="2500"/>
        <w:shd w:val="clear" w:color="auto" w:fill="auto"/>
        <w:spacing w:after="112" w:line="182" w:lineRule="exact"/>
        <w:ind w:left="520" w:hanging="240"/>
      </w:pPr>
      <w:r>
        <w:t xml:space="preserve">9 </w:t>
      </w:r>
      <w:proofErr w:type="gramStart"/>
      <w:r>
        <w:t>Servicios</w:t>
      </w:r>
      <w:proofErr w:type="gramEnd"/>
      <w:r>
        <w:t xml:space="preserve"> de telefonía móvil, que comercialicen únicamente voz. datos y </w:t>
      </w:r>
      <w:proofErr w:type="spellStart"/>
      <w:r>
        <w:t>sms</w:t>
      </w:r>
      <w:proofErr w:type="spellEnd"/>
      <w:r>
        <w:t xml:space="preserve"> del servicio móvil avanzado prestado a personas naturales, excluyendo la modalidad de prepago: la liase imponible será el precio de venta del predador de servicios menos el IVA y el ICE.</w:t>
      </w:r>
    </w:p>
    <w:p w:rsidR="00E24C0E" w:rsidRDefault="00184A6C">
      <w:pPr>
        <w:pStyle w:val="Cuerpodeltexto20"/>
        <w:framePr w:w="3734" w:h="11906" w:hRule="exact" w:wrap="none" w:vAnchor="page" w:hAnchor="page" w:x="1972" w:y="2500"/>
        <w:numPr>
          <w:ilvl w:val="0"/>
          <w:numId w:val="22"/>
        </w:numPr>
        <w:shd w:val="clear" w:color="auto" w:fill="auto"/>
        <w:tabs>
          <w:tab w:val="left" w:pos="593"/>
        </w:tabs>
        <w:spacing w:after="128" w:line="192" w:lineRule="exact"/>
        <w:ind w:left="520" w:hanging="240"/>
      </w:pPr>
      <w:r>
        <w:t xml:space="preserve">Cigarrillos: la base imponible </w:t>
      </w:r>
      <w:proofErr w:type="spellStart"/>
      <w:r>
        <w:t>sera</w:t>
      </w:r>
      <w:proofErr w:type="spellEnd"/>
      <w:r>
        <w:t xml:space="preserve"> el </w:t>
      </w:r>
      <w:proofErr w:type="spellStart"/>
      <w:r>
        <w:t>numero</w:t>
      </w:r>
      <w:proofErr w:type="spellEnd"/>
      <w:r>
        <w:t xml:space="preserve"> de cigarrillos vendidos o importados,</w:t>
      </w:r>
    </w:p>
    <w:p w:rsidR="00E24C0E" w:rsidRDefault="00184A6C">
      <w:pPr>
        <w:pStyle w:val="Cuerpodeltexto20"/>
        <w:framePr w:w="3734" w:h="11906" w:hRule="exact" w:wrap="none" w:vAnchor="page" w:hAnchor="page" w:x="1972" w:y="2500"/>
        <w:numPr>
          <w:ilvl w:val="0"/>
          <w:numId w:val="22"/>
        </w:numPr>
        <w:shd w:val="clear" w:color="auto" w:fill="auto"/>
        <w:tabs>
          <w:tab w:val="left" w:pos="593"/>
        </w:tabs>
        <w:spacing w:after="146" w:line="182" w:lineRule="exact"/>
        <w:ind w:left="520" w:hanging="240"/>
      </w:pPr>
      <w:r>
        <w:t xml:space="preserve">Alcohol: la base imponible </w:t>
      </w:r>
      <w:proofErr w:type="spellStart"/>
      <w:proofErr w:type="gramStart"/>
      <w:r>
        <w:t>corre.qi</w:t>
      </w:r>
      <w:proofErr w:type="spellEnd"/>
      <w:proofErr w:type="gramEnd"/>
      <w:r>
        <w:t xml:space="preserve"> codera al Iota! de litros vendidos o importados, </w:t>
      </w:r>
      <w:proofErr w:type="spellStart"/>
      <w:r>
        <w:t>mulliplicado</w:t>
      </w:r>
      <w:proofErr w:type="spellEnd"/>
      <w:r>
        <w:t xml:space="preserve"> por su grado alcohólico.</w:t>
      </w:r>
    </w:p>
    <w:p w:rsidR="00E24C0E" w:rsidRDefault="00184A6C">
      <w:pPr>
        <w:pStyle w:val="Cuerpodeltexto20"/>
        <w:framePr w:w="3734" w:h="11906" w:hRule="exact" w:wrap="none" w:vAnchor="page" w:hAnchor="page" w:x="1972" w:y="2500"/>
        <w:numPr>
          <w:ilvl w:val="0"/>
          <w:numId w:val="22"/>
        </w:numPr>
        <w:shd w:val="clear" w:color="auto" w:fill="auto"/>
        <w:tabs>
          <w:tab w:val="left" w:pos="593"/>
        </w:tabs>
        <w:spacing w:after="55" w:line="150" w:lineRule="exact"/>
        <w:ind w:left="520" w:hanging="240"/>
      </w:pPr>
      <w:r>
        <w:t>Bebidas alcohólicas, incluida la cerveza</w:t>
      </w:r>
    </w:p>
    <w:p w:rsidR="00E24C0E" w:rsidRDefault="00184A6C">
      <w:pPr>
        <w:pStyle w:val="Cuerpodeltexto20"/>
        <w:framePr w:w="3734" w:h="11906" w:hRule="exact" w:wrap="none" w:vAnchor="page" w:hAnchor="page" w:x="1972" w:y="2500"/>
        <w:numPr>
          <w:ilvl w:val="0"/>
          <w:numId w:val="23"/>
        </w:numPr>
        <w:shd w:val="clear" w:color="auto" w:fill="auto"/>
        <w:tabs>
          <w:tab w:val="left" w:pos="231"/>
        </w:tabs>
        <w:spacing w:after="124" w:line="187" w:lineRule="exact"/>
        <w:ind w:firstLine="0"/>
      </w:pPr>
      <w:r>
        <w:t xml:space="preserve">La base imponible para la aplicación de la lanía especifica se establecerá en </w:t>
      </w:r>
      <w:proofErr w:type="spellStart"/>
      <w:r>
        <w:t>fimeion</w:t>
      </w:r>
      <w:proofErr w:type="spellEnd"/>
      <w:r>
        <w:t xml:space="preserve"> de los litros de alcohol puro que contenga cada bebida alcohólica, incluida la cerveza</w:t>
      </w:r>
    </w:p>
    <w:p w:rsidR="00E24C0E" w:rsidRDefault="00184A6C">
      <w:pPr>
        <w:pStyle w:val="Cuerpodeltexto20"/>
        <w:framePr w:w="3734" w:h="11906" w:hRule="exact" w:wrap="none" w:vAnchor="page" w:hAnchor="page" w:x="1972" w:y="2500"/>
        <w:shd w:val="clear" w:color="auto" w:fill="auto"/>
        <w:spacing w:after="120" w:line="182" w:lineRule="exact"/>
        <w:ind w:firstLine="0"/>
      </w:pPr>
      <w:r>
        <w:t xml:space="preserve">Para efectos del cálculo de la cantidad de litros de alcohol puro que contiene una bebida alcohólica, se deberá determinar el volumen real de una bebida expresada en litros y multiplicarla por el grado alcohólico expresado en la escala Gay Lussac o su equivalente, que conste </w:t>
      </w:r>
      <w:proofErr w:type="spellStart"/>
      <w:r>
        <w:t>cu</w:t>
      </w:r>
      <w:proofErr w:type="spellEnd"/>
      <w:r>
        <w:t xml:space="preserve"> las notificaciones sanitarias otorgadas al producto, sin perjuicio de las verificaciones que pudiese efectuar la </w:t>
      </w:r>
      <w:proofErr w:type="spellStart"/>
      <w:r>
        <w:t>Adninistraciou</w:t>
      </w:r>
      <w:proofErr w:type="spellEnd"/>
      <w:r>
        <w:t xml:space="preserve"> Tributaria.</w:t>
      </w:r>
    </w:p>
    <w:p w:rsidR="00E24C0E" w:rsidRDefault="00184A6C">
      <w:pPr>
        <w:pStyle w:val="Cuerpodeltexto20"/>
        <w:framePr w:w="3734" w:h="11906" w:hRule="exact" w:wrap="none" w:vAnchor="page" w:hAnchor="page" w:x="1972" w:y="2500"/>
        <w:numPr>
          <w:ilvl w:val="0"/>
          <w:numId w:val="23"/>
        </w:numPr>
        <w:shd w:val="clear" w:color="auto" w:fill="auto"/>
        <w:tabs>
          <w:tab w:val="left" w:pos="246"/>
        </w:tabs>
        <w:spacing w:after="120" w:line="182" w:lineRule="exact"/>
        <w:ind w:firstLine="0"/>
      </w:pPr>
      <w:r>
        <w:t xml:space="preserve">La base imponible para la aplicación de la tarifa ad </w:t>
      </w:r>
      <w:proofErr w:type="spellStart"/>
      <w:r>
        <w:t>valorem</w:t>
      </w:r>
      <w:proofErr w:type="spellEnd"/>
      <w:r>
        <w:t xml:space="preserve"> se establecerá en función de lo siguiente:</w:t>
      </w:r>
    </w:p>
    <w:p w:rsidR="00E24C0E" w:rsidRDefault="00184A6C">
      <w:pPr>
        <w:pStyle w:val="Cuerpodeltexto20"/>
        <w:framePr w:w="3734" w:h="11906" w:hRule="exact" w:wrap="none" w:vAnchor="page" w:hAnchor="page" w:x="1972" w:y="2500"/>
        <w:shd w:val="clear" w:color="auto" w:fill="auto"/>
        <w:spacing w:after="120" w:line="182" w:lineRule="exact"/>
        <w:ind w:firstLine="0"/>
      </w:pPr>
      <w:proofErr w:type="spellStart"/>
      <w:r>
        <w:t>Otando</w:t>
      </w:r>
      <w:proofErr w:type="spellEnd"/>
      <w:r>
        <w:t xml:space="preserve"> el precio de valla del fabricante o precio ex aduana, según corresponda, supere el valor de </w:t>
      </w:r>
      <w:proofErr w:type="gramStart"/>
      <w:r>
        <w:t>cuatro coma</w:t>
      </w:r>
      <w:proofErr w:type="gramEnd"/>
      <w:r>
        <w:t xml:space="preserve"> treinta y tres dólares de los Estados Unidos de América (USDSl.33) por litro de bebida alcohólica o su proporcional </w:t>
      </w:r>
      <w:proofErr w:type="spellStart"/>
      <w:r>
        <w:t>cu</w:t>
      </w:r>
      <w:proofErr w:type="spellEnd"/>
      <w:r>
        <w:t xml:space="preserve"> presentación distinta al litro, se aplicara la tarifa ad valoran establecida en et </w:t>
      </w:r>
      <w:proofErr w:type="spellStart"/>
      <w:r>
        <w:t>articulo</w:t>
      </w:r>
      <w:proofErr w:type="spellEnd"/>
      <w:r>
        <w:t xml:space="preserve"> 82 de cita Ley. sobre el excedente que resulte del precio de venia del fabricante o ex aduana, menos el valor antes referido por litro de bebida alcohólica o su proporcional en presentación distinta al litro. El valor de </w:t>
      </w:r>
      <w:proofErr w:type="gramStart"/>
      <w:r>
        <w:t>cuatro coma</w:t>
      </w:r>
      <w:proofErr w:type="gramEnd"/>
      <w:r>
        <w:t xml:space="preserve"> treinta y tres dólares de los Estados Unidos de América (USDS4.33) del precio de venta del fabricante y ex aduana se ajustará anualmente, en función de la variación anual de! </w:t>
      </w:r>
      <w:proofErr w:type="gramStart"/>
      <w:r>
        <w:t>Índice de precios a!</w:t>
      </w:r>
      <w:proofErr w:type="gramEnd"/>
      <w:r>
        <w:t xml:space="preserve"> consumidor (IPC General) a noviembre de cada </w:t>
      </w:r>
      <w:proofErr w:type="spellStart"/>
      <w:r>
        <w:t>alio</w:t>
      </w:r>
      <w:proofErr w:type="spellEnd"/>
      <w:r>
        <w:t xml:space="preserve">, elaborado por el organismo público competente. El nuevo valor deberá ser </w:t>
      </w:r>
      <w:proofErr w:type="spellStart"/>
      <w:r>
        <w:t>cmilido</w:t>
      </w:r>
      <w:proofErr w:type="spellEnd"/>
      <w:r>
        <w:t xml:space="preserve"> por el Servicio de Rentas Internas mediante resolución de carácter general en el mes de diciembre y regirá desde el primero de enero del </w:t>
      </w:r>
      <w:proofErr w:type="spellStart"/>
      <w:r>
        <w:t>ano</w:t>
      </w:r>
      <w:proofErr w:type="spellEnd"/>
      <w:r>
        <w:t xml:space="preserve"> siguiente</w:t>
      </w:r>
    </w:p>
    <w:p w:rsidR="00E24C0E" w:rsidRDefault="00184A6C">
      <w:pPr>
        <w:pStyle w:val="Cuerpodeltexto20"/>
        <w:framePr w:w="3734" w:h="11906" w:hRule="exact" w:wrap="none" w:vAnchor="page" w:hAnchor="page" w:x="1972" w:y="2500"/>
        <w:shd w:val="clear" w:color="auto" w:fill="auto"/>
        <w:spacing w:after="116" w:line="182" w:lineRule="exact"/>
        <w:ind w:firstLine="0"/>
      </w:pPr>
      <w:r>
        <w:t xml:space="preserve">Para las pavonas naturales y sociedades considerados como micro o pequeñas empresas u organizaciones de la economía popular y solidaria que sean productoras de bebidas alcohólicas producidas con alcoholes o aguardientes, provenientes de productos agropecuarios, adquirido a artesanos, micro o pequeñas empresas ,, organizaciones de la economía popular y solidaria, se aplicará la tarifa ad </w:t>
      </w:r>
      <w:proofErr w:type="spellStart"/>
      <w:r>
        <w:t>valorem</w:t>
      </w:r>
      <w:proofErr w:type="spellEnd"/>
      <w:r>
        <w:t xml:space="preserve"> correspondiente, siempre que su precio de venta del fabricante o ex aduana supere dos veces el </w:t>
      </w:r>
      <w:proofErr w:type="spellStart"/>
      <w:r>
        <w:t>limite</w:t>
      </w:r>
      <w:proofErr w:type="spellEnd"/>
      <w:r>
        <w:t xml:space="preserve"> señalado en </w:t>
      </w:r>
      <w:proofErr w:type="spellStart"/>
      <w:r>
        <w:t>e</w:t>
      </w:r>
      <w:proofErr w:type="spellEnd"/>
      <w:r>
        <w:t>-</w:t>
      </w:r>
      <w:proofErr w:type="spellStart"/>
      <w:r>
        <w:t>ie</w:t>
      </w:r>
      <w:proofErr w:type="spellEnd"/>
      <w:r>
        <w:t xml:space="preserve"> articulo</w:t>
      </w:r>
    </w:p>
    <w:p w:rsidR="00E24C0E" w:rsidRDefault="00184A6C">
      <w:pPr>
        <w:pStyle w:val="Cuerpodeltexto20"/>
        <w:framePr w:w="3734" w:h="11906" w:hRule="exact" w:wrap="none" w:vAnchor="page" w:hAnchor="page" w:x="1972" w:y="2500"/>
        <w:numPr>
          <w:ilvl w:val="0"/>
          <w:numId w:val="22"/>
        </w:numPr>
        <w:shd w:val="clear" w:color="auto" w:fill="auto"/>
        <w:tabs>
          <w:tab w:val="left" w:pos="593"/>
        </w:tabs>
        <w:spacing w:line="187" w:lineRule="exact"/>
        <w:ind w:left="520" w:hanging="240"/>
      </w:pPr>
      <w:r>
        <w:t>Bebidas no alcohólicas y gaseosas con contenido de azúcar mayor a veinte y cinco (25) gramos por</w:t>
      </w:r>
    </w:p>
    <w:p w:rsidR="00E24C0E" w:rsidRDefault="00184A6C">
      <w:pPr>
        <w:pStyle w:val="Cuerpodeltexto20"/>
        <w:framePr w:w="3744" w:h="11892" w:hRule="exact" w:wrap="none" w:vAnchor="page" w:hAnchor="page" w:x="6220" w:y="2500"/>
        <w:shd w:val="clear" w:color="auto" w:fill="auto"/>
        <w:tabs>
          <w:tab w:val="left" w:pos="833"/>
        </w:tabs>
        <w:spacing w:after="176" w:line="182" w:lineRule="exact"/>
        <w:ind w:left="520" w:firstLine="0"/>
      </w:pPr>
      <w:r>
        <w:t xml:space="preserve">litro de bebida: la base imponible se establecerá en función de los gramos de azúcar que contenga cada bebida, de acuerdo a la información que conste </w:t>
      </w:r>
      <w:proofErr w:type="spellStart"/>
      <w:r>
        <w:t>ai</w:t>
      </w:r>
      <w:proofErr w:type="spellEnd"/>
      <w:r>
        <w:t xml:space="preserve"> los registros de la autoridad nacional de salud, sin perjuicio de </w:t>
      </w:r>
      <w:proofErr w:type="spellStart"/>
      <w:r>
        <w:t>lasverificacíones</w:t>
      </w:r>
      <w:proofErr w:type="spellEnd"/>
      <w:r>
        <w:t xml:space="preserve"> que la Administración Tributaria pudiese efectuar, multiplicado por la sumatoria del volumen neto de cada producto.</w:t>
      </w:r>
    </w:p>
    <w:p w:rsidR="00E24C0E" w:rsidRDefault="00184A6C">
      <w:pPr>
        <w:pStyle w:val="Cuerpodeltexto20"/>
        <w:framePr w:w="3744" w:h="11892" w:hRule="exact" w:wrap="none" w:vAnchor="page" w:hAnchor="page" w:x="6220" w:y="2500"/>
        <w:numPr>
          <w:ilvl w:val="0"/>
          <w:numId w:val="22"/>
        </w:numPr>
        <w:shd w:val="clear" w:color="auto" w:fill="auto"/>
        <w:tabs>
          <w:tab w:val="left" w:pos="608"/>
        </w:tabs>
        <w:spacing w:after="180" w:line="187" w:lineRule="exact"/>
        <w:ind w:left="520" w:hanging="220"/>
      </w:pPr>
      <w:r>
        <w:t xml:space="preserve">Armas de fuego, armas deportivas, municiones: videojuegos, focos incandescentes; calefones y sistemas de calentamiento de agua, de uso </w:t>
      </w:r>
      <w:proofErr w:type="spellStart"/>
      <w:r>
        <w:t>domestico</w:t>
      </w:r>
      <w:proofErr w:type="spellEnd"/>
      <w:r>
        <w:t>, que funcional total o parcialmente mediante la combustión de gas: la base imponible corresponderá al precio de venta del fabricante menos el IVA y el ICE. o precio ex aduana, según corresponda. más un treinta por ciento (30%) de margen mínimo de comercialización.</w:t>
      </w:r>
    </w:p>
    <w:p w:rsidR="00E24C0E" w:rsidRDefault="00184A6C">
      <w:pPr>
        <w:pStyle w:val="Cuerpodeltexto20"/>
        <w:framePr w:w="3744" w:h="11892" w:hRule="exact" w:wrap="none" w:vAnchor="page" w:hAnchor="page" w:x="6220" w:y="2500"/>
        <w:numPr>
          <w:ilvl w:val="0"/>
          <w:numId w:val="22"/>
        </w:numPr>
        <w:shd w:val="clear" w:color="auto" w:fill="auto"/>
        <w:tabs>
          <w:tab w:val="left" w:pos="608"/>
        </w:tabs>
        <w:spacing w:after="180" w:line="187" w:lineRule="exact"/>
        <w:ind w:left="520" w:hanging="220"/>
      </w:pPr>
      <w:r>
        <w:t xml:space="preserve">Fundas plásticas: la base imponible </w:t>
      </w:r>
      <w:proofErr w:type="spellStart"/>
      <w:r>
        <w:t>sera</w:t>
      </w:r>
      <w:proofErr w:type="spellEnd"/>
      <w:r>
        <w:t xml:space="preserve"> el </w:t>
      </w:r>
      <w:proofErr w:type="spellStart"/>
      <w:r>
        <w:t>numero</w:t>
      </w:r>
      <w:proofErr w:type="spellEnd"/>
      <w:r>
        <w:t xml:space="preserve"> de fundas plásticas tipo acarreo o camiseta que el consumidor requiera al establecimiento de comercio, para cargar o llevar los productos vendidos por </w:t>
      </w:r>
      <w:proofErr w:type="spellStart"/>
      <w:r>
        <w:t>ct</w:t>
      </w:r>
      <w:proofErr w:type="spellEnd"/>
      <w:r>
        <w:t xml:space="preserve"> mismo.</w:t>
      </w:r>
    </w:p>
    <w:p w:rsidR="00E24C0E" w:rsidRDefault="00184A6C">
      <w:pPr>
        <w:pStyle w:val="Cuerpodeltexto20"/>
        <w:framePr w:w="3744" w:h="11892" w:hRule="exact" w:wrap="none" w:vAnchor="page" w:hAnchor="page" w:x="6220" w:y="2500"/>
        <w:shd w:val="clear" w:color="auto" w:fill="auto"/>
        <w:spacing w:after="210" w:line="187" w:lineRule="exact"/>
        <w:ind w:firstLine="0"/>
      </w:pPr>
      <w:r>
        <w:t>Sin perjuicio de lo establecido en los numerales anteriores, el Servicio de Rentas Internas podrá establecer la base imponible en función di precios referenciales de acuerdo a las definiciones que para el efecto se establezcan en el reglamento."</w:t>
      </w:r>
    </w:p>
    <w:p w:rsidR="00E24C0E" w:rsidRDefault="00184A6C">
      <w:pPr>
        <w:pStyle w:val="Cuerpodeltexto20"/>
        <w:framePr w:w="3744" w:h="11892" w:hRule="exact" w:wrap="none" w:vAnchor="page" w:hAnchor="page" w:x="6220" w:y="2500"/>
        <w:shd w:val="clear" w:color="auto" w:fill="auto"/>
        <w:spacing w:after="116" w:line="150" w:lineRule="exact"/>
        <w:ind w:firstLine="0"/>
      </w:pPr>
      <w:proofErr w:type="spellStart"/>
      <w:r>
        <w:t>Articulo</w:t>
      </w:r>
      <w:proofErr w:type="spellEnd"/>
      <w:r>
        <w:t xml:space="preserve"> 31. </w:t>
      </w:r>
      <w:proofErr w:type="spellStart"/>
      <w:r>
        <w:t>Sustituyase</w:t>
      </w:r>
      <w:proofErr w:type="spellEnd"/>
      <w:r>
        <w:t xml:space="preserve"> el articulo 77 por el siguiente:</w:t>
      </w:r>
    </w:p>
    <w:p w:rsidR="00E24C0E" w:rsidRDefault="00184A6C">
      <w:pPr>
        <w:pStyle w:val="Cuerpodeltexto20"/>
        <w:framePr w:w="3744" w:h="11892" w:hRule="exact" w:wrap="none" w:vAnchor="page" w:hAnchor="page" w:x="6220" w:y="2500"/>
        <w:shd w:val="clear" w:color="auto" w:fill="auto"/>
        <w:spacing w:after="184" w:line="192" w:lineRule="exact"/>
        <w:ind w:firstLine="0"/>
      </w:pPr>
      <w:r>
        <w:t xml:space="preserve">"Alt. 77,- </w:t>
      </w:r>
      <w:proofErr w:type="spellStart"/>
      <w:r>
        <w:t>Execciones</w:t>
      </w:r>
      <w:proofErr w:type="spellEnd"/>
      <w:r>
        <w:t xml:space="preserve"> - Estarán exentos del impuesto a los consumos especiales:</w:t>
      </w:r>
    </w:p>
    <w:p w:rsidR="00E24C0E" w:rsidRDefault="00184A6C">
      <w:pPr>
        <w:pStyle w:val="Cuerpodeltexto20"/>
        <w:framePr w:w="3744" w:h="11892" w:hRule="exact" w:wrap="none" w:vAnchor="page" w:hAnchor="page" w:x="6220" w:y="2500"/>
        <w:numPr>
          <w:ilvl w:val="0"/>
          <w:numId w:val="24"/>
        </w:numPr>
        <w:shd w:val="clear" w:color="auto" w:fill="auto"/>
        <w:tabs>
          <w:tab w:val="left" w:pos="541"/>
        </w:tabs>
        <w:spacing w:after="210" w:line="187" w:lineRule="exact"/>
        <w:ind w:left="520" w:hanging="220"/>
      </w:pPr>
      <w:r>
        <w:t xml:space="preserve">El alcohol de producción nacional o importado </w:t>
      </w:r>
      <w:proofErr w:type="spellStart"/>
      <w:r>
        <w:t>asi</w:t>
      </w:r>
      <w:proofErr w:type="spellEnd"/>
      <w:r>
        <w:t xml:space="preserve"> como las bebidas alcohólicas elaboradas Idealmente y provenientes de la fermentación alcohólica completa o parcial de productos agropecuarios cultivados en el Ecuador, adquiridos a productores </w:t>
      </w:r>
      <w:proofErr w:type="spellStart"/>
      <w:r>
        <w:t>ipie</w:t>
      </w:r>
      <w:proofErr w:type="spellEnd"/>
      <w:r>
        <w:t xml:space="preserve"> sean artesanos. </w:t>
      </w:r>
      <w:proofErr w:type="spellStart"/>
      <w:r>
        <w:t>microemiiresarios</w:t>
      </w:r>
      <w:proofErr w:type="spellEnd"/>
      <w:r>
        <w:t xml:space="preserve">. empresas u organizaciones de la economía popular y solidaria, </w:t>
      </w:r>
      <w:proofErr w:type="spellStart"/>
      <w:r>
        <w:t>stcnqire</w:t>
      </w:r>
      <w:proofErr w:type="spellEnd"/>
      <w:r>
        <w:t xml:space="preserve"> y cuando se haya obtenido el </w:t>
      </w:r>
      <w:proofErr w:type="spellStart"/>
      <w:r>
        <w:t>respcciivo</w:t>
      </w:r>
      <w:proofErr w:type="spellEnd"/>
      <w:r>
        <w:t xml:space="preserve"> cupo anual del Servicio de Rentas Internas, con las condiciones, </w:t>
      </w:r>
      <w:proofErr w:type="spellStart"/>
      <w:r>
        <w:t>requisilos</w:t>
      </w:r>
      <w:proofErr w:type="spellEnd"/>
      <w:r>
        <w:t xml:space="preserve"> y limites que establezca la administración </w:t>
      </w:r>
      <w:proofErr w:type="spellStart"/>
      <w:r>
        <w:t>tributaría</w:t>
      </w:r>
      <w:proofErr w:type="spellEnd"/>
      <w:r>
        <w:t xml:space="preserve">, mediante resolución de carácter general. No será aplicable esta exención respecto del alcohol y bebidas alcohólicas que contengan matos del setenta por ciento </w:t>
      </w:r>
      <w:proofErr w:type="gramStart"/>
      <w:r>
        <w:t>( 7</w:t>
      </w:r>
      <w:proofErr w:type="gramEnd"/>
      <w:r>
        <w:t>(</w:t>
      </w:r>
      <w:proofErr w:type="spellStart"/>
      <w:r>
        <w:t>t°o</w:t>
      </w:r>
      <w:proofErr w:type="spellEnd"/>
      <w:r>
        <w:t xml:space="preserve">) de </w:t>
      </w:r>
      <w:proofErr w:type="spellStart"/>
      <w:r>
        <w:t>ingrcdiailcs</w:t>
      </w:r>
      <w:proofErr w:type="spellEnd"/>
      <w:r>
        <w:t xml:space="preserve"> nacionales:</w:t>
      </w:r>
    </w:p>
    <w:p w:rsidR="00E24C0E" w:rsidRDefault="00184A6C">
      <w:pPr>
        <w:pStyle w:val="Cuerpodeltexto20"/>
        <w:framePr w:w="3744" w:h="11892" w:hRule="exact" w:wrap="none" w:vAnchor="page" w:hAnchor="page" w:x="6220" w:y="2500"/>
        <w:numPr>
          <w:ilvl w:val="0"/>
          <w:numId w:val="24"/>
        </w:numPr>
        <w:shd w:val="clear" w:color="auto" w:fill="auto"/>
        <w:tabs>
          <w:tab w:val="left" w:pos="550"/>
        </w:tabs>
        <w:spacing w:after="125" w:line="150" w:lineRule="exact"/>
        <w:ind w:left="520" w:hanging="220"/>
      </w:pPr>
      <w:r>
        <w:t>Los productos destinados a la exportación:</w:t>
      </w:r>
    </w:p>
    <w:p w:rsidR="00E24C0E" w:rsidRDefault="00184A6C">
      <w:pPr>
        <w:pStyle w:val="Cuerpodeltexto20"/>
        <w:framePr w:w="3744" w:h="11892" w:hRule="exact" w:wrap="none" w:vAnchor="page" w:hAnchor="page" w:x="6220" w:y="2500"/>
        <w:numPr>
          <w:ilvl w:val="0"/>
          <w:numId w:val="24"/>
        </w:numPr>
        <w:shd w:val="clear" w:color="auto" w:fill="auto"/>
        <w:tabs>
          <w:tab w:val="left" w:pos="550"/>
        </w:tabs>
        <w:spacing w:after="210" w:line="187" w:lineRule="exact"/>
        <w:ind w:left="520" w:hanging="220"/>
      </w:pPr>
      <w:r>
        <w:t xml:space="preserve">Los vehículos ortopédicos y no ortopédicos, importados o adquiridos </w:t>
      </w:r>
      <w:proofErr w:type="spellStart"/>
      <w:r>
        <w:t>localmaile</w:t>
      </w:r>
      <w:proofErr w:type="spellEnd"/>
      <w:r>
        <w:t xml:space="preserve"> y destinados al traslado y uso de personas con discapacidad, conforme a las disposiciones constantes en la Ley Orgánica de Discapacidades y la </w:t>
      </w:r>
      <w:proofErr w:type="spellStart"/>
      <w:r>
        <w:t>Consíitucion</w:t>
      </w:r>
      <w:proofErr w:type="spellEnd"/>
      <w:r>
        <w:t xml:space="preserve"> de la República;</w:t>
      </w:r>
    </w:p>
    <w:p w:rsidR="00E24C0E" w:rsidRDefault="00184A6C">
      <w:pPr>
        <w:pStyle w:val="Cuerpodeltexto20"/>
        <w:framePr w:w="3744" w:h="11892" w:hRule="exact" w:wrap="none" w:vAnchor="page" w:hAnchor="page" w:x="6220" w:y="2500"/>
        <w:numPr>
          <w:ilvl w:val="0"/>
          <w:numId w:val="24"/>
        </w:numPr>
        <w:shd w:val="clear" w:color="auto" w:fill="auto"/>
        <w:tabs>
          <w:tab w:val="left" w:pos="550"/>
        </w:tabs>
        <w:spacing w:after="145" w:line="150" w:lineRule="exact"/>
        <w:ind w:left="520" w:hanging="220"/>
      </w:pPr>
      <w:r>
        <w:t>Los vehículos motorizados eléctricos;</w:t>
      </w:r>
    </w:p>
    <w:p w:rsidR="00E24C0E" w:rsidRDefault="00184A6C">
      <w:pPr>
        <w:pStyle w:val="Cuerpodeltexto20"/>
        <w:framePr w:w="3744" w:h="11892" w:hRule="exact" w:wrap="none" w:vAnchor="page" w:hAnchor="page" w:x="6220" w:y="2500"/>
        <w:numPr>
          <w:ilvl w:val="0"/>
          <w:numId w:val="24"/>
        </w:numPr>
        <w:shd w:val="clear" w:color="auto" w:fill="auto"/>
        <w:tabs>
          <w:tab w:val="left" w:pos="550"/>
        </w:tabs>
        <w:spacing w:line="150" w:lineRule="exact"/>
        <w:ind w:left="520" w:hanging="220"/>
      </w:pPr>
      <w:r>
        <w:t>Los productos lácteos y sus derivados;</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1" style="position:absolute;margin-left:497.65pt;margin-top:66.95pt;width:24.5pt;height:25.2pt;z-index:-251658734;mso-position-horizontal-relative:page;mso-position-vertical-relative:page" fillcolor="#f9f9f2" stroked="f">
            <w10:wrap anchorx="page" anchory="page"/>
          </v:rect>
        </w:pict>
      </w:r>
    </w:p>
    <w:p w:rsidR="00E24C0E" w:rsidRDefault="00184A6C">
      <w:pPr>
        <w:pStyle w:val="Encabezamientoopiedepgina20"/>
        <w:framePr w:wrap="none" w:vAnchor="page" w:hAnchor="page" w:x="1866" w:y="2108"/>
        <w:shd w:val="clear" w:color="auto" w:fill="auto"/>
        <w:spacing w:line="180" w:lineRule="exact"/>
      </w:pPr>
      <w:r>
        <w:t xml:space="preserve">16 — </w:t>
      </w:r>
      <w:proofErr w:type="gramStart"/>
      <w:r>
        <w:t>Martes</w:t>
      </w:r>
      <w:proofErr w:type="gramEnd"/>
      <w:r>
        <w:t xml:space="preserve"> 31 de diciembre de 2019</w:t>
      </w:r>
    </w:p>
    <w:p w:rsidR="00E24C0E" w:rsidRDefault="00184A6C">
      <w:pPr>
        <w:pStyle w:val="Encabezamientoopiedepgina0"/>
        <w:framePr w:wrap="none" w:vAnchor="page" w:hAnchor="page" w:x="6724" w:y="2107"/>
        <w:shd w:val="clear" w:color="auto" w:fill="auto"/>
        <w:spacing w:line="170" w:lineRule="exact"/>
      </w:pPr>
      <w:r>
        <w:t>Suplemento — Registro Oficial X® 111</w:t>
      </w:r>
    </w:p>
    <w:p w:rsidR="00E24C0E" w:rsidRDefault="00184A6C">
      <w:pPr>
        <w:pStyle w:val="Cuerpodeltexto20"/>
        <w:framePr w:w="3504" w:h="11928" w:hRule="exact" w:wrap="none" w:vAnchor="page" w:hAnchor="page" w:x="2092" w:y="2496"/>
        <w:numPr>
          <w:ilvl w:val="0"/>
          <w:numId w:val="24"/>
        </w:numPr>
        <w:shd w:val="clear" w:color="auto" w:fill="auto"/>
        <w:tabs>
          <w:tab w:val="left" w:pos="250"/>
        </w:tabs>
        <w:spacing w:after="120" w:line="187" w:lineRule="exact"/>
        <w:ind w:left="280" w:hanging="280"/>
      </w:pPr>
      <w:r>
        <w:t>Los focos incandescentes utilizados como instintos automotrices;</w:t>
      </w:r>
    </w:p>
    <w:p w:rsidR="00E24C0E" w:rsidRDefault="00184A6C">
      <w:pPr>
        <w:pStyle w:val="Cuerpodeltexto20"/>
        <w:framePr w:w="3504" w:h="11928" w:hRule="exact" w:wrap="none" w:vAnchor="page" w:hAnchor="page" w:x="2092" w:y="2496"/>
        <w:numPr>
          <w:ilvl w:val="0"/>
          <w:numId w:val="24"/>
        </w:numPr>
        <w:shd w:val="clear" w:color="auto" w:fill="auto"/>
        <w:tabs>
          <w:tab w:val="left" w:pos="250"/>
        </w:tabs>
        <w:spacing w:after="120" w:line="187" w:lineRule="exact"/>
        <w:ind w:left="280" w:hanging="280"/>
      </w:pPr>
      <w:r>
        <w:t>Las amias de fuego, sus municiones, vehículos para uso operativo, sus parles y repuestos adquiridos por la fuerza pública;</w:t>
      </w:r>
    </w:p>
    <w:p w:rsidR="00E24C0E" w:rsidRDefault="00184A6C">
      <w:pPr>
        <w:pStyle w:val="Cuerpodeltexto20"/>
        <w:framePr w:w="3504" w:h="11928" w:hRule="exact" w:wrap="none" w:vAnchor="page" w:hAnchor="page" w:x="2092" w:y="2496"/>
        <w:shd w:val="clear" w:color="auto" w:fill="auto"/>
        <w:spacing w:after="120" w:line="187" w:lineRule="exact"/>
        <w:ind w:left="280" w:hanging="280"/>
      </w:pPr>
      <w:r>
        <w:t xml:space="preserve">S. Las armas de fuego deportivas y las municiones que en estas se utilicen, siempre y atando su importación o adquisición local, se realice por parte de deportistas debidamente inscritos y autorizados por el ente </w:t>
      </w:r>
      <w:proofErr w:type="spellStart"/>
      <w:r>
        <w:t>publico</w:t>
      </w:r>
      <w:proofErr w:type="spellEnd"/>
      <w:r>
        <w:t xml:space="preserve"> rector del </w:t>
      </w:r>
      <w:proofErr w:type="spellStart"/>
      <w:r>
        <w:t>ilcporlc</w:t>
      </w:r>
      <w:proofErr w:type="spellEnd"/>
      <w:r>
        <w:t xml:space="preserve">. para su utilización exclusiva </w:t>
      </w:r>
      <w:proofErr w:type="spellStart"/>
      <w:r>
        <w:t>cu</w:t>
      </w:r>
      <w:proofErr w:type="spellEnd"/>
      <w:r>
        <w:t xml:space="preserve"> actividades deportivas, y cuenten con la autorización del Ministerio de Defensa o el </w:t>
      </w:r>
      <w:proofErr w:type="spellStart"/>
      <w:r>
        <w:t>Organo</w:t>
      </w:r>
      <w:proofErr w:type="spellEnd"/>
      <w:r>
        <w:t xml:space="preserve"> competente. respecto del t i|*o y cantidad de anuas y municiones. Para el efecto, adicionalmente, deberán cumplirse las condiciones y requisitos que se establezcan en el reglamento.</w:t>
      </w:r>
    </w:p>
    <w:p w:rsidR="00E24C0E" w:rsidRDefault="00184A6C">
      <w:pPr>
        <w:pStyle w:val="Cuerpodeltexto20"/>
        <w:framePr w:w="3504" w:h="11928" w:hRule="exact" w:wrap="none" w:vAnchor="page" w:hAnchor="page" w:x="2092" w:y="2496"/>
        <w:shd w:val="clear" w:color="auto" w:fill="auto"/>
        <w:spacing w:after="120" w:line="187" w:lineRule="exact"/>
        <w:ind w:left="280" w:firstLine="0"/>
      </w:pPr>
      <w:r>
        <w:t xml:space="preserve">Las </w:t>
      </w:r>
      <w:proofErr w:type="spellStart"/>
      <w:r>
        <w:t>armasde</w:t>
      </w:r>
      <w:proofErr w:type="spellEnd"/>
      <w:r>
        <w:t xml:space="preserve"> </w:t>
      </w:r>
      <w:proofErr w:type="spellStart"/>
      <w:r>
        <w:t>tiiegodeportivas</w:t>
      </w:r>
      <w:proofErr w:type="spellEnd"/>
      <w:r>
        <w:t xml:space="preserve"> son </w:t>
      </w:r>
      <w:proofErr w:type="spellStart"/>
      <w:r>
        <w:t>parauso</w:t>
      </w:r>
      <w:proofErr w:type="spellEnd"/>
      <w:r>
        <w:t xml:space="preserve"> exclusivo </w:t>
      </w:r>
      <w:proofErr w:type="spellStart"/>
      <w:r>
        <w:t>dd</w:t>
      </w:r>
      <w:proofErr w:type="spellEnd"/>
      <w:r>
        <w:t xml:space="preserve"> deportista que accedió a este beneficio y, por lo lanío, estos no podrán venderlas o enajenarlas durante cinco (5) altos, previa autorización del ente público rector del deporte y el Ministerio de Defensa o el órgano competente, y bajo los requisitos y condiciones fijadas en el reglamento, caso contrario la autoridad administrativa procederá a liquidar y cobrar inclusive por la vía coactiva la totalidad del impuesto exonerado</w:t>
      </w:r>
    </w:p>
    <w:p w:rsidR="00E24C0E" w:rsidRDefault="00184A6C">
      <w:pPr>
        <w:pStyle w:val="Cuerpodeltexto20"/>
        <w:framePr w:w="3504" w:h="11928" w:hRule="exact" w:wrap="none" w:vAnchor="page" w:hAnchor="page" w:x="2092" w:y="2496"/>
        <w:shd w:val="clear" w:color="auto" w:fill="auto"/>
        <w:spacing w:after="120" w:line="187" w:lineRule="exact"/>
        <w:ind w:left="280" w:firstLine="0"/>
      </w:pPr>
      <w:r>
        <w:t xml:space="preserve">Adición </w:t>
      </w:r>
      <w:proofErr w:type="spellStart"/>
      <w:r>
        <w:t>alíñente</w:t>
      </w:r>
      <w:proofErr w:type="spellEnd"/>
      <w:r>
        <w:t xml:space="preserve"> la venta o enajenación durante los cinco (5) anos, a los que hace referencia el inciso anterior y sin autorización previa otorgada por las autoridades competentes, por parte del deportista beneficiado de esta exoneración, constituirá un caso especial de defraudación. sancionado de conformidad con la ley.</w:t>
      </w:r>
    </w:p>
    <w:p w:rsidR="00E24C0E" w:rsidRDefault="00184A6C">
      <w:pPr>
        <w:pStyle w:val="Cuerpodeltexto20"/>
        <w:framePr w:w="3504" w:h="11928" w:hRule="exact" w:wrap="none" w:vAnchor="page" w:hAnchor="page" w:x="2092" w:y="2496"/>
        <w:shd w:val="clear" w:color="auto" w:fill="auto"/>
        <w:spacing w:after="116" w:line="187" w:lineRule="exact"/>
        <w:ind w:left="280" w:hanging="280"/>
      </w:pPr>
      <w:r>
        <w:t xml:space="preserve">9 </w:t>
      </w:r>
      <w:proofErr w:type="gramStart"/>
      <w:r>
        <w:t>Los</w:t>
      </w:r>
      <w:proofErr w:type="gramEnd"/>
      <w:r>
        <w:t xml:space="preserve"> aviones, avionetas y helicópteros destinados al transporte comercial de pasajeros, carga y servidos;</w:t>
      </w:r>
    </w:p>
    <w:p w:rsidR="00E24C0E" w:rsidRDefault="00184A6C">
      <w:pPr>
        <w:pStyle w:val="Cuerpodeltexto20"/>
        <w:framePr w:w="3504" w:h="11928" w:hRule="exact" w:wrap="none" w:vAnchor="page" w:hAnchor="page" w:x="2092" w:y="2496"/>
        <w:numPr>
          <w:ilvl w:val="0"/>
          <w:numId w:val="25"/>
        </w:numPr>
        <w:shd w:val="clear" w:color="auto" w:fill="auto"/>
        <w:tabs>
          <w:tab w:val="left" w:pos="313"/>
        </w:tabs>
        <w:spacing w:after="124" w:line="192" w:lineRule="exact"/>
        <w:ind w:left="280" w:hanging="280"/>
      </w:pPr>
      <w:r>
        <w:t xml:space="preserve">Las furgonetas y camiones de hasta </w:t>
      </w:r>
      <w:proofErr w:type="gramStart"/>
      <w:r>
        <w:t>tres punto</w:t>
      </w:r>
      <w:proofErr w:type="gramEnd"/>
      <w:r>
        <w:t xml:space="preserve"> cinco (3 5</w:t>
      </w:r>
      <w:r>
        <w:rPr>
          <w:rStyle w:val="Cuerpodeltexto2Candara95pto"/>
        </w:rPr>
        <w:t>1</w:t>
      </w:r>
      <w:r>
        <w:t xml:space="preserve"> toneladas de capacidad de carga:</w:t>
      </w:r>
    </w:p>
    <w:p w:rsidR="00E24C0E" w:rsidRDefault="00184A6C">
      <w:pPr>
        <w:pStyle w:val="Cuerpodeltexto20"/>
        <w:framePr w:w="3504" w:h="11928" w:hRule="exact" w:wrap="none" w:vAnchor="page" w:hAnchor="page" w:x="2092" w:y="2496"/>
        <w:numPr>
          <w:ilvl w:val="0"/>
          <w:numId w:val="25"/>
        </w:numPr>
        <w:shd w:val="clear" w:color="auto" w:fill="auto"/>
        <w:tabs>
          <w:tab w:val="left" w:pos="313"/>
        </w:tabs>
        <w:spacing w:after="120" w:line="187" w:lineRule="exact"/>
        <w:ind w:left="280" w:hanging="280"/>
      </w:pPr>
      <w:r>
        <w:t xml:space="preserve">Las camionetas y otros vehículos cuya base imponible, según lo previsto en el </w:t>
      </w:r>
      <w:proofErr w:type="spellStart"/>
      <w:r>
        <w:t>articulo</w:t>
      </w:r>
      <w:proofErr w:type="spellEnd"/>
      <w:r>
        <w:t xml:space="preserve"> 76 de esta Ley, sea de hasta treinta mil dólares de los Estados Unidos de </w:t>
      </w:r>
      <w:proofErr w:type="spellStart"/>
      <w:r>
        <w:t>America</w:t>
      </w:r>
      <w:proofErr w:type="spellEnd"/>
      <w:r>
        <w:t xml:space="preserve"> (USD S30.000.00) cuyo adquiriente se encuentre inscrito en programas de gobierno de </w:t>
      </w:r>
      <w:proofErr w:type="spellStart"/>
      <w:r>
        <w:t>a|K</w:t>
      </w:r>
      <w:proofErr w:type="spellEnd"/>
      <w:r>
        <w:t xml:space="preserve">&gt;yo al transporte en sectores comunitarios y rurales, calificado y con las condiciones definidas por el ente </w:t>
      </w:r>
      <w:proofErr w:type="spellStart"/>
      <w:r>
        <w:t>publico</w:t>
      </w:r>
      <w:proofErr w:type="spellEnd"/>
      <w:r>
        <w:t xml:space="preserve"> </w:t>
      </w:r>
      <w:proofErr w:type="spellStart"/>
      <w:r>
        <w:t>compílente</w:t>
      </w:r>
      <w:proofErr w:type="spellEnd"/>
      <w:r>
        <w:t>. Esta exoneración aplicara a razón de un vehículo por sujeto pasivo;</w:t>
      </w:r>
    </w:p>
    <w:p w:rsidR="00E24C0E" w:rsidRDefault="00184A6C">
      <w:pPr>
        <w:pStyle w:val="Cuerpodeltexto20"/>
        <w:framePr w:w="3504" w:h="11928" w:hRule="exact" w:wrap="none" w:vAnchor="page" w:hAnchor="page" w:x="2092" w:y="2496"/>
        <w:shd w:val="clear" w:color="auto" w:fill="auto"/>
        <w:spacing w:line="187" w:lineRule="exact"/>
        <w:ind w:left="280" w:hanging="280"/>
      </w:pPr>
      <w:r>
        <w:t xml:space="preserve">12 </w:t>
      </w:r>
      <w:proofErr w:type="gramStart"/>
      <w:r>
        <w:t>Las</w:t>
      </w:r>
      <w:proofErr w:type="gramEnd"/>
      <w:r>
        <w:t xml:space="preserve"> fundas plásticas para uso industrial, agrícola, agroindustrial. de exportación, para productos congelados y aquellas que contengan como mínimo la adición del cincuenta por ciento &lt;50°ó) de materia prima reciclada </w:t>
      </w:r>
      <w:proofErr w:type="spellStart"/>
      <w:proofErr w:type="gramStart"/>
      <w:r>
        <w:t>po«</w:t>
      </w:r>
      <w:proofErr w:type="gramEnd"/>
      <w:r>
        <w:t>i</w:t>
      </w:r>
      <w:proofErr w:type="spellEnd"/>
      <w:r>
        <w:t xml:space="preserve"> consumo según la definición de la norma técnica emitida por el ente rector respectivo y siempre que cuenten con la certificación del organismo </w:t>
      </w:r>
      <w:proofErr w:type="spellStart"/>
      <w:r>
        <w:t>publico</w:t>
      </w:r>
      <w:proofErr w:type="spellEnd"/>
      <w:r>
        <w:t xml:space="preserve"> competente: y,</w:t>
      </w:r>
    </w:p>
    <w:p w:rsidR="00E24C0E" w:rsidRDefault="00184A6C">
      <w:pPr>
        <w:pStyle w:val="Cuerpodeltexto20"/>
        <w:framePr w:w="3744" w:h="11917" w:hRule="exact" w:wrap="none" w:vAnchor="page" w:hAnchor="page" w:x="6100" w:y="2494"/>
        <w:shd w:val="clear" w:color="auto" w:fill="auto"/>
        <w:spacing w:after="218" w:line="197" w:lineRule="exact"/>
        <w:ind w:left="520" w:hanging="220"/>
        <w:jc w:val="left"/>
      </w:pPr>
      <w:r>
        <w:t>13. Fundas plásticas utilizadas como empaques primarios.</w:t>
      </w:r>
    </w:p>
    <w:p w:rsidR="00E24C0E" w:rsidRDefault="00184A6C">
      <w:pPr>
        <w:pStyle w:val="Cuerpodeltexto20"/>
        <w:framePr w:w="3744" w:h="11917" w:hRule="exact" w:wrap="none" w:vAnchor="page" w:hAnchor="page" w:x="6100" w:y="2494"/>
        <w:shd w:val="clear" w:color="auto" w:fill="auto"/>
        <w:spacing w:after="30" w:line="150" w:lineRule="exact"/>
        <w:ind w:firstLine="0"/>
      </w:pPr>
      <w:proofErr w:type="spellStart"/>
      <w:r>
        <w:t>Articulo</w:t>
      </w:r>
      <w:proofErr w:type="spellEnd"/>
      <w:r>
        <w:t xml:space="preserve"> 32. En el </w:t>
      </w:r>
      <w:proofErr w:type="spellStart"/>
      <w:r>
        <w:t>articulo</w:t>
      </w:r>
      <w:proofErr w:type="spellEnd"/>
      <w:r>
        <w:t xml:space="preserve"> 78 efectúense las siguientes</w:t>
      </w:r>
    </w:p>
    <w:p w:rsidR="00E24C0E" w:rsidRDefault="00184A6C">
      <w:pPr>
        <w:pStyle w:val="Cuerpodeltexto20"/>
        <w:framePr w:w="3744" w:h="11917" w:hRule="exact" w:wrap="none" w:vAnchor="page" w:hAnchor="page" w:x="6100" w:y="2494"/>
        <w:shd w:val="clear" w:color="auto" w:fill="auto"/>
        <w:spacing w:after="121" w:line="150" w:lineRule="exact"/>
        <w:ind w:firstLine="0"/>
      </w:pPr>
      <w:r>
        <w:t>reformas:</w:t>
      </w:r>
    </w:p>
    <w:p w:rsidR="00E24C0E" w:rsidRDefault="00184A6C">
      <w:pPr>
        <w:pStyle w:val="Cuerpodeltexto20"/>
        <w:framePr w:w="3744" w:h="11917" w:hRule="exact" w:wrap="none" w:vAnchor="page" w:hAnchor="page" w:x="6100" w:y="2494"/>
        <w:numPr>
          <w:ilvl w:val="0"/>
          <w:numId w:val="26"/>
        </w:numPr>
        <w:shd w:val="clear" w:color="auto" w:fill="auto"/>
        <w:tabs>
          <w:tab w:val="left" w:pos="255"/>
        </w:tabs>
        <w:spacing w:after="214" w:line="192" w:lineRule="exact"/>
        <w:ind w:firstLine="0"/>
      </w:pPr>
      <w:r>
        <w:t xml:space="preserve">Antes de la palabra "transferencia" </w:t>
      </w:r>
      <w:proofErr w:type="spellStart"/>
      <w:r>
        <w:t>incluyase</w:t>
      </w:r>
      <w:proofErr w:type="spellEnd"/>
      <w:r>
        <w:t xml:space="preserve"> la palabra “primera”.</w:t>
      </w:r>
    </w:p>
    <w:p w:rsidR="00E24C0E" w:rsidRDefault="00184A6C">
      <w:pPr>
        <w:pStyle w:val="Cuerpodeltexto20"/>
        <w:framePr w:w="3744" w:h="11917" w:hRule="exact" w:wrap="none" w:vAnchor="page" w:hAnchor="page" w:x="6100" w:y="2494"/>
        <w:numPr>
          <w:ilvl w:val="0"/>
          <w:numId w:val="26"/>
        </w:numPr>
        <w:shd w:val="clear" w:color="auto" w:fill="auto"/>
        <w:tabs>
          <w:tab w:val="left" w:pos="236"/>
        </w:tabs>
        <w:spacing w:after="155" w:line="150" w:lineRule="exact"/>
        <w:ind w:firstLine="0"/>
      </w:pPr>
      <w:r>
        <w:t>Reemplácese el texto “la prestación" por "el prestador.</w:t>
      </w:r>
    </w:p>
    <w:p w:rsidR="00E24C0E" w:rsidRDefault="00184A6C">
      <w:pPr>
        <w:pStyle w:val="Cuerpodeltexto20"/>
        <w:framePr w:w="3744" w:h="11917" w:hRule="exact" w:wrap="none" w:vAnchor="page" w:hAnchor="page" w:x="6100" w:y="2494"/>
        <w:numPr>
          <w:ilvl w:val="0"/>
          <w:numId w:val="26"/>
        </w:numPr>
        <w:shd w:val="clear" w:color="auto" w:fill="auto"/>
        <w:tabs>
          <w:tab w:val="left" w:pos="241"/>
        </w:tabs>
        <w:spacing w:after="111" w:line="150" w:lineRule="exact"/>
        <w:ind w:firstLine="0"/>
      </w:pPr>
      <w:r>
        <w:t xml:space="preserve">Al final del primer inciso </w:t>
      </w:r>
      <w:proofErr w:type="spellStart"/>
      <w:r>
        <w:t>incluyase</w:t>
      </w:r>
      <w:proofErr w:type="spellEnd"/>
      <w:r>
        <w:t xml:space="preserve"> lo siguiente:</w:t>
      </w:r>
    </w:p>
    <w:p w:rsidR="00E24C0E" w:rsidRDefault="00184A6C">
      <w:pPr>
        <w:pStyle w:val="Cuerpodeltexto20"/>
        <w:framePr w:w="3744" w:h="11917" w:hRule="exact" w:wrap="none" w:vAnchor="page" w:hAnchor="page" w:x="6100" w:y="2494"/>
        <w:shd w:val="clear" w:color="auto" w:fill="auto"/>
        <w:spacing w:after="23" w:line="192" w:lineRule="exact"/>
        <w:ind w:firstLine="0"/>
      </w:pPr>
      <w:r>
        <w:t>"En el caso del ICE para las fundas plásticas, el hecho generador será la entrega de fundas plásticas por parte del establecimiento de comercio y que sean requeridas por el adquiriente para cargar o llevar los productos.".</w:t>
      </w:r>
    </w:p>
    <w:p w:rsidR="00E24C0E" w:rsidRDefault="00184A6C">
      <w:pPr>
        <w:pStyle w:val="Cuerpodeltexto20"/>
        <w:framePr w:w="3744" w:h="11917" w:hRule="exact" w:wrap="none" w:vAnchor="page" w:hAnchor="page" w:x="6100" w:y="2494"/>
        <w:shd w:val="clear" w:color="auto" w:fill="auto"/>
        <w:spacing w:line="389" w:lineRule="exact"/>
        <w:ind w:firstLine="0"/>
      </w:pPr>
      <w:r>
        <w:t xml:space="preserve">Articulo 33.- </w:t>
      </w:r>
      <w:proofErr w:type="spellStart"/>
      <w:r>
        <w:t>Sustituyase</w:t>
      </w:r>
      <w:proofErr w:type="spellEnd"/>
      <w:r>
        <w:t xml:space="preserve"> el articulo 80 por el siguiente:</w:t>
      </w:r>
    </w:p>
    <w:p w:rsidR="00E24C0E" w:rsidRDefault="00184A6C">
      <w:pPr>
        <w:pStyle w:val="Cuerpodeltexto20"/>
        <w:framePr w:w="3744" w:h="11917" w:hRule="exact" w:wrap="none" w:vAnchor="page" w:hAnchor="page" w:x="6100" w:y="2494"/>
        <w:shd w:val="clear" w:color="auto" w:fill="auto"/>
        <w:spacing w:line="389" w:lineRule="exact"/>
        <w:ind w:firstLine="0"/>
      </w:pPr>
      <w:r>
        <w:t>'Art. 80 - Sujetos pasivos - Son sujetos pasivos del ICE:</w:t>
      </w:r>
    </w:p>
    <w:p w:rsidR="00E24C0E" w:rsidRDefault="00184A6C">
      <w:pPr>
        <w:pStyle w:val="Cuerpodeltexto20"/>
        <w:framePr w:w="3744" w:h="11917" w:hRule="exact" w:wrap="none" w:vAnchor="page" w:hAnchor="page" w:x="6100" w:y="2494"/>
        <w:numPr>
          <w:ilvl w:val="0"/>
          <w:numId w:val="27"/>
        </w:numPr>
        <w:shd w:val="clear" w:color="auto" w:fill="auto"/>
        <w:tabs>
          <w:tab w:val="left" w:pos="226"/>
        </w:tabs>
        <w:spacing w:line="389" w:lineRule="exact"/>
        <w:ind w:firstLine="0"/>
      </w:pPr>
      <w:r>
        <w:t>En calidad de contribuyentes:</w:t>
      </w:r>
    </w:p>
    <w:p w:rsidR="00E24C0E" w:rsidRDefault="00184A6C">
      <w:pPr>
        <w:pStyle w:val="Cuerpodeltexto20"/>
        <w:framePr w:w="3744" w:h="11917" w:hRule="exact" w:wrap="none" w:vAnchor="page" w:hAnchor="page" w:x="6100" w:y="2494"/>
        <w:numPr>
          <w:ilvl w:val="0"/>
          <w:numId w:val="28"/>
        </w:numPr>
        <w:shd w:val="clear" w:color="auto" w:fill="auto"/>
        <w:tabs>
          <w:tab w:val="left" w:pos="241"/>
        </w:tabs>
        <w:spacing w:after="180" w:line="197" w:lineRule="exact"/>
        <w:ind w:firstLine="0"/>
      </w:pPr>
      <w:r>
        <w:t>Las personas naturales y sociedades, fabricantes de bienes gravados con este impuesto que conforme a esta Ley estén llamados a Soportar la carga del mismo:</w:t>
      </w:r>
    </w:p>
    <w:p w:rsidR="00E24C0E" w:rsidRDefault="00184A6C">
      <w:pPr>
        <w:pStyle w:val="Cuerpodeltexto20"/>
        <w:framePr w:w="3744" w:h="11917" w:hRule="exact" w:wrap="none" w:vAnchor="page" w:hAnchor="page" w:x="6100" w:y="2494"/>
        <w:numPr>
          <w:ilvl w:val="0"/>
          <w:numId w:val="28"/>
        </w:numPr>
        <w:shd w:val="clear" w:color="auto" w:fill="auto"/>
        <w:tabs>
          <w:tab w:val="left" w:pos="241"/>
        </w:tabs>
        <w:spacing w:after="184" w:line="197" w:lineRule="exact"/>
        <w:ind w:firstLine="0"/>
      </w:pPr>
      <w:r>
        <w:t>Quienes realicen importaciones de bienes gravados con este impuesto que conforme a esta Ley estén llamados a soportar la carga del miaño; y.</w:t>
      </w:r>
    </w:p>
    <w:p w:rsidR="00E24C0E" w:rsidRDefault="00184A6C">
      <w:pPr>
        <w:pStyle w:val="Cuerpodeltexto20"/>
        <w:framePr w:w="3744" w:h="11917" w:hRule="exact" w:wrap="none" w:vAnchor="page" w:hAnchor="page" w:x="6100" w:y="2494"/>
        <w:numPr>
          <w:ilvl w:val="0"/>
          <w:numId w:val="28"/>
        </w:numPr>
        <w:shd w:val="clear" w:color="auto" w:fill="auto"/>
        <w:tabs>
          <w:tab w:val="left" w:pos="241"/>
        </w:tabs>
        <w:spacing w:after="214" w:line="192" w:lineRule="exact"/>
        <w:ind w:firstLine="0"/>
      </w:pPr>
      <w:r>
        <w:t>Quienes presten servicios gravados con este impuesto que conforme a esta Ley estén llamados a soportar la carga del miaño.</w:t>
      </w:r>
    </w:p>
    <w:p w:rsidR="00E24C0E" w:rsidRDefault="00184A6C">
      <w:pPr>
        <w:pStyle w:val="Cuerpodeltexto20"/>
        <w:framePr w:w="3744" w:h="11917" w:hRule="exact" w:wrap="none" w:vAnchor="page" w:hAnchor="page" w:x="6100" w:y="2494"/>
        <w:numPr>
          <w:ilvl w:val="0"/>
          <w:numId w:val="27"/>
        </w:numPr>
        <w:shd w:val="clear" w:color="auto" w:fill="auto"/>
        <w:tabs>
          <w:tab w:val="left" w:pos="236"/>
        </w:tabs>
        <w:spacing w:after="108" w:line="150" w:lineRule="exact"/>
        <w:ind w:firstLine="0"/>
      </w:pPr>
      <w:r>
        <w:t>En calidad de agentes de percepción</w:t>
      </w:r>
    </w:p>
    <w:p w:rsidR="00E24C0E" w:rsidRDefault="00184A6C">
      <w:pPr>
        <w:pStyle w:val="Cuerpodeltexto20"/>
        <w:framePr w:w="3744" w:h="11917" w:hRule="exact" w:wrap="none" w:vAnchor="page" w:hAnchor="page" w:x="6100" w:y="2494"/>
        <w:shd w:val="clear" w:color="auto" w:fill="auto"/>
        <w:spacing w:after="218" w:line="197" w:lineRule="exact"/>
        <w:ind w:firstLine="0"/>
      </w:pPr>
      <w:r>
        <w:t>a Las personas naturales y sociedades, fabricantes efe bienes gravados;</w:t>
      </w:r>
    </w:p>
    <w:p w:rsidR="00E24C0E" w:rsidRDefault="00184A6C">
      <w:pPr>
        <w:pStyle w:val="Cuerpodeltexto20"/>
        <w:framePr w:w="3744" w:h="11917" w:hRule="exact" w:wrap="none" w:vAnchor="page" w:hAnchor="page" w:x="6100" w:y="2494"/>
        <w:shd w:val="clear" w:color="auto" w:fill="auto"/>
        <w:spacing w:after="155" w:line="150" w:lineRule="exact"/>
        <w:ind w:firstLine="0"/>
      </w:pPr>
      <w:r>
        <w:t>h. Quienes realicen importaciones de bienes gravados;</w:t>
      </w:r>
    </w:p>
    <w:p w:rsidR="00E24C0E" w:rsidRDefault="00184A6C">
      <w:pPr>
        <w:pStyle w:val="Cuerpodeltexto20"/>
        <w:framePr w:w="3744" w:h="11917" w:hRule="exact" w:wrap="none" w:vAnchor="page" w:hAnchor="page" w:x="6100" w:y="2494"/>
        <w:numPr>
          <w:ilvl w:val="0"/>
          <w:numId w:val="23"/>
        </w:numPr>
        <w:shd w:val="clear" w:color="auto" w:fill="auto"/>
        <w:tabs>
          <w:tab w:val="left" w:pos="241"/>
        </w:tabs>
        <w:spacing w:after="116" w:line="150" w:lineRule="exact"/>
        <w:ind w:firstLine="0"/>
      </w:pPr>
      <w:r>
        <w:t>Quienes presten servicios gravados: y.</w:t>
      </w:r>
    </w:p>
    <w:p w:rsidR="00E24C0E" w:rsidRDefault="00184A6C">
      <w:pPr>
        <w:pStyle w:val="Cuerpodeltexto20"/>
        <w:framePr w:w="3744" w:h="11917" w:hRule="exact" w:wrap="none" w:vAnchor="page" w:hAnchor="page" w:x="6100" w:y="2494"/>
        <w:numPr>
          <w:ilvl w:val="0"/>
          <w:numId w:val="23"/>
        </w:numPr>
        <w:shd w:val="clear" w:color="auto" w:fill="auto"/>
        <w:tabs>
          <w:tab w:val="left" w:pos="250"/>
        </w:tabs>
        <w:spacing w:after="180" w:line="192" w:lineRule="exact"/>
        <w:ind w:firstLine="0"/>
      </w:pPr>
      <w:r>
        <w:t>Las personas naturales obligadas a llevar contabilidad y las sociedades que comercialicen |&gt;</w:t>
      </w:r>
      <w:proofErr w:type="spellStart"/>
      <w:r>
        <w:t>roductos</w:t>
      </w:r>
      <w:proofErr w:type="spellEnd"/>
      <w:r>
        <w:t xml:space="preserve"> al por mayor o menor y que para facilitar el traslado de la mercadería distribuyan fundas plásticas, para el efecto las condiciones que deberán cumplir los establecimientos de comercio se regularan en el reclámenlo a esta ley.",</w:t>
      </w:r>
    </w:p>
    <w:p w:rsidR="00E24C0E" w:rsidRDefault="00184A6C">
      <w:pPr>
        <w:pStyle w:val="Cuerpodeltexto20"/>
        <w:framePr w:w="3744" w:h="11917" w:hRule="exact" w:wrap="none" w:vAnchor="page" w:hAnchor="page" w:x="6100" w:y="2494"/>
        <w:shd w:val="clear" w:color="auto" w:fill="auto"/>
        <w:spacing w:after="180" w:line="192" w:lineRule="exact"/>
        <w:ind w:firstLine="0"/>
      </w:pPr>
      <w:r>
        <w:t>Articulo 34.- En el primer inciso del amallo 81 reemplácese el texto "Los productores nacionales de bienes gravados por el ICE. y quienes presten servicios gravados” por "Los sujetos pasivos que actúen como agentes de percepción."</w:t>
      </w:r>
    </w:p>
    <w:p w:rsidR="00E24C0E" w:rsidRDefault="00184A6C">
      <w:pPr>
        <w:pStyle w:val="Cuerpodeltexto20"/>
        <w:framePr w:w="3744" w:h="11917" w:hRule="exact" w:wrap="none" w:vAnchor="page" w:hAnchor="page" w:x="6100" w:y="2494"/>
        <w:shd w:val="clear" w:color="auto" w:fill="auto"/>
        <w:spacing w:after="214" w:line="192" w:lineRule="exact"/>
        <w:ind w:firstLine="0"/>
      </w:pPr>
      <w:proofErr w:type="spellStart"/>
      <w:r>
        <w:t>Articulo</w:t>
      </w:r>
      <w:proofErr w:type="spellEnd"/>
      <w:r>
        <w:t xml:space="preserve"> 35. Efectúense las siguientes reformas en el </w:t>
      </w:r>
      <w:proofErr w:type="spellStart"/>
      <w:r>
        <w:t>articulo</w:t>
      </w:r>
      <w:proofErr w:type="spellEnd"/>
      <w:r>
        <w:t xml:space="preserve"> 82:</w:t>
      </w:r>
    </w:p>
    <w:p w:rsidR="00E24C0E" w:rsidRDefault="00184A6C">
      <w:pPr>
        <w:pStyle w:val="Cuerpodeltexto20"/>
        <w:framePr w:w="3744" w:h="11917" w:hRule="exact" w:wrap="none" w:vAnchor="page" w:hAnchor="page" w:x="6100" w:y="2494"/>
        <w:numPr>
          <w:ilvl w:val="0"/>
          <w:numId w:val="29"/>
        </w:numPr>
        <w:shd w:val="clear" w:color="auto" w:fill="auto"/>
        <w:tabs>
          <w:tab w:val="left" w:pos="535"/>
        </w:tabs>
        <w:spacing w:line="150" w:lineRule="exact"/>
        <w:ind w:left="300" w:firstLine="0"/>
      </w:pPr>
      <w:r>
        <w:t>Reemplácese la tabla del Grupo I por la siguiente:</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40" style="position:absolute;margin-left:502.8pt;margin-top:66.4pt;width:24.5pt;height:24pt;z-index:-251658733;mso-position-horizontal-relative:page;mso-position-vertical-relative:page" fillcolor="#f9f9f2" stroked="f">
            <w10:wrap anchorx="page" anchory="page"/>
          </v:rect>
        </w:pict>
      </w:r>
    </w:p>
    <w:p w:rsidR="00E24C0E" w:rsidRDefault="00184A6C">
      <w:pPr>
        <w:pStyle w:val="Encabezamientoopiedepgina0"/>
        <w:framePr w:wrap="none" w:vAnchor="page" w:hAnchor="page" w:x="1965" w:y="2077"/>
        <w:shd w:val="clear" w:color="auto" w:fill="auto"/>
        <w:spacing w:line="170" w:lineRule="exact"/>
      </w:pPr>
      <w:r>
        <w:t>Registro Oficial N" 111 — Suplemento</w:t>
      </w:r>
    </w:p>
    <w:p w:rsidR="00E24C0E" w:rsidRDefault="00184A6C">
      <w:pPr>
        <w:pStyle w:val="Encabezamientoopiedepgina20"/>
        <w:framePr w:wrap="none" w:vAnchor="page" w:hAnchor="page" w:x="7081" w:y="2073"/>
        <w:shd w:val="clear" w:color="auto" w:fill="auto"/>
        <w:spacing w:line="180" w:lineRule="exact"/>
      </w:pPr>
      <w:r>
        <w:t>Malíes 31 de diciembre de 2019 - 17</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4406"/>
        <w:gridCol w:w="1402"/>
      </w:tblGrid>
      <w:tr w:rsidR="00E24C0E">
        <w:tblPrEx>
          <w:tblCellMar>
            <w:top w:w="0" w:type="dxa"/>
            <w:bottom w:w="0" w:type="dxa"/>
          </w:tblCellMar>
        </w:tblPrEx>
        <w:trPr>
          <w:trHeight w:hRule="exact" w:val="326"/>
        </w:trPr>
        <w:tc>
          <w:tcPr>
            <w:tcW w:w="4406" w:type="dxa"/>
            <w:tcBorders>
              <w:top w:val="single" w:sz="4" w:space="0" w:color="auto"/>
              <w:lef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50" w:lineRule="exact"/>
              <w:ind w:left="2520" w:firstLine="0"/>
              <w:jc w:val="left"/>
            </w:pPr>
            <w:r>
              <w:rPr>
                <w:rStyle w:val="Cuerpodeltexto22"/>
              </w:rPr>
              <w:t>GRUPO I</w:t>
            </w:r>
          </w:p>
        </w:tc>
        <w:tc>
          <w:tcPr>
            <w:tcW w:w="1402" w:type="dxa"/>
            <w:tcBorders>
              <w:top w:val="single" w:sz="4" w:space="0" w:color="auto"/>
              <w:right w:val="single" w:sz="4" w:space="0" w:color="auto"/>
            </w:tcBorders>
            <w:shd w:val="clear" w:color="auto" w:fill="FFFFFF"/>
          </w:tcPr>
          <w:p w:rsidR="00E24C0E" w:rsidRDefault="00E24C0E">
            <w:pPr>
              <w:framePr w:w="5808" w:h="4382" w:wrap="none" w:vAnchor="page" w:hAnchor="page" w:x="3045" w:y="2539"/>
              <w:rPr>
                <w:sz w:val="10"/>
                <w:szCs w:val="10"/>
              </w:rPr>
            </w:pPr>
          </w:p>
        </w:tc>
      </w:tr>
      <w:tr w:rsidR="00E24C0E">
        <w:tblPrEx>
          <w:tblCellMar>
            <w:top w:w="0" w:type="dxa"/>
            <w:bottom w:w="0" w:type="dxa"/>
          </w:tblCellMar>
        </w:tblPrEx>
        <w:trPr>
          <w:trHeight w:hRule="exact" w:val="336"/>
        </w:trPr>
        <w:tc>
          <w:tcPr>
            <w:tcW w:w="4406" w:type="dxa"/>
            <w:tcBorders>
              <w:left w:val="single" w:sz="4" w:space="0" w:color="auto"/>
            </w:tcBorders>
            <w:shd w:val="clear" w:color="auto" w:fill="FFFFFF"/>
            <w:vAlign w:val="bottom"/>
          </w:tcPr>
          <w:p w:rsidR="00E24C0E" w:rsidRDefault="00184A6C">
            <w:pPr>
              <w:pStyle w:val="Cuerpodeltexto20"/>
              <w:framePr w:w="5808" w:h="4382" w:wrap="none" w:vAnchor="page" w:hAnchor="page" w:x="3045" w:y="2539"/>
              <w:shd w:val="clear" w:color="auto" w:fill="auto"/>
              <w:spacing w:line="150" w:lineRule="exact"/>
              <w:ind w:left="2040" w:firstLine="0"/>
              <w:jc w:val="left"/>
            </w:pPr>
            <w:r>
              <w:rPr>
                <w:rStyle w:val="Cuerpodeltexto22"/>
              </w:rPr>
              <w:t>TARIFA AD VALOREM</w:t>
            </w:r>
          </w:p>
        </w:tc>
        <w:tc>
          <w:tcPr>
            <w:tcW w:w="1402" w:type="dxa"/>
            <w:tcBorders>
              <w:right w:val="single" w:sz="4" w:space="0" w:color="auto"/>
            </w:tcBorders>
            <w:shd w:val="clear" w:color="auto" w:fill="FFFFFF"/>
          </w:tcPr>
          <w:p w:rsidR="00E24C0E" w:rsidRDefault="00E24C0E">
            <w:pPr>
              <w:framePr w:w="5808" w:h="4382" w:wrap="none" w:vAnchor="page" w:hAnchor="page" w:x="3045" w:y="2539"/>
              <w:rPr>
                <w:sz w:val="10"/>
                <w:szCs w:val="10"/>
              </w:rPr>
            </w:pPr>
          </w:p>
        </w:tc>
      </w:tr>
      <w:tr w:rsidR="00E24C0E">
        <w:tblPrEx>
          <w:tblCellMar>
            <w:top w:w="0" w:type="dxa"/>
            <w:bottom w:w="0" w:type="dxa"/>
          </w:tblCellMar>
        </w:tblPrEx>
        <w:trPr>
          <w:trHeight w:hRule="exact" w:val="302"/>
        </w:trPr>
        <w:tc>
          <w:tcPr>
            <w:tcW w:w="4406" w:type="dxa"/>
            <w:tcBorders>
              <w:top w:val="single" w:sz="4" w:space="0" w:color="auto"/>
              <w:left w:val="single" w:sz="4" w:space="0" w:color="auto"/>
            </w:tcBorders>
            <w:shd w:val="clear" w:color="auto" w:fill="FFFFFF"/>
            <w:vAlign w:val="bottom"/>
          </w:tcPr>
          <w:p w:rsidR="00E24C0E" w:rsidRDefault="00184A6C">
            <w:pPr>
              <w:pStyle w:val="Cuerpodeltexto20"/>
              <w:framePr w:w="5808" w:h="4382" w:wrap="none" w:vAnchor="page" w:hAnchor="page" w:x="3045" w:y="2539"/>
              <w:shd w:val="clear" w:color="auto" w:fill="auto"/>
              <w:spacing w:line="150" w:lineRule="exact"/>
              <w:ind w:firstLine="0"/>
              <w:jc w:val="center"/>
            </w:pPr>
            <w:r>
              <w:rPr>
                <w:rStyle w:val="Cuerpodeltexto22"/>
              </w:rPr>
              <w:t>Descripción</w:t>
            </w:r>
          </w:p>
        </w:tc>
        <w:tc>
          <w:tcPr>
            <w:tcW w:w="1402" w:type="dxa"/>
            <w:tcBorders>
              <w:top w:val="single" w:sz="4" w:space="0" w:color="auto"/>
              <w:left w:val="single" w:sz="4" w:space="0" w:color="auto"/>
              <w:right w:val="single" w:sz="4" w:space="0" w:color="auto"/>
            </w:tcBorders>
            <w:shd w:val="clear" w:color="auto" w:fill="FFFFFF"/>
            <w:vAlign w:val="bottom"/>
          </w:tcPr>
          <w:p w:rsidR="00E24C0E" w:rsidRDefault="00184A6C">
            <w:pPr>
              <w:pStyle w:val="Cuerpodeltexto20"/>
              <w:framePr w:w="5808" w:h="4382" w:wrap="none" w:vAnchor="page" w:hAnchor="page" w:x="3045" w:y="2539"/>
              <w:shd w:val="clear" w:color="auto" w:fill="auto"/>
              <w:spacing w:line="150" w:lineRule="exact"/>
              <w:ind w:firstLine="0"/>
              <w:jc w:val="center"/>
            </w:pPr>
            <w:r>
              <w:rPr>
                <w:rStyle w:val="Cuerpodeltexto22"/>
              </w:rPr>
              <w:t>tarifa</w:t>
            </w:r>
          </w:p>
        </w:tc>
      </w:tr>
      <w:tr w:rsidR="00E24C0E">
        <w:tblPrEx>
          <w:tblCellMar>
            <w:top w:w="0" w:type="dxa"/>
            <w:bottom w:w="0" w:type="dxa"/>
          </w:tblCellMar>
        </w:tblPrEx>
        <w:trPr>
          <w:trHeight w:hRule="exact" w:val="667"/>
        </w:trPr>
        <w:tc>
          <w:tcPr>
            <w:tcW w:w="4406" w:type="dxa"/>
            <w:tcBorders>
              <w:top w:val="single" w:sz="4" w:space="0" w:color="auto"/>
              <w:left w:val="single" w:sz="4" w:space="0" w:color="auto"/>
            </w:tcBorders>
            <w:shd w:val="clear" w:color="auto" w:fill="FFFFFF"/>
            <w:vAlign w:val="bottom"/>
          </w:tcPr>
          <w:p w:rsidR="00E24C0E" w:rsidRDefault="00184A6C">
            <w:pPr>
              <w:pStyle w:val="Cuerpodeltexto20"/>
              <w:framePr w:w="5808" w:h="4382" w:wrap="none" w:vAnchor="page" w:hAnchor="page" w:x="3045" w:y="2539"/>
              <w:shd w:val="clear" w:color="auto" w:fill="auto"/>
              <w:spacing w:line="178" w:lineRule="exact"/>
              <w:ind w:firstLine="0"/>
              <w:jc w:val="left"/>
            </w:pPr>
            <w:r>
              <w:rPr>
                <w:rStyle w:val="Cuerpodeltexto22"/>
              </w:rPr>
              <w:t xml:space="preserve">Productos del tabaco, sucedáneos o </w:t>
            </w:r>
            <w:proofErr w:type="spellStart"/>
            <w:r>
              <w:rPr>
                <w:rStyle w:val="Cuerpodeltexto22"/>
              </w:rPr>
              <w:t>sustitulivos</w:t>
            </w:r>
            <w:proofErr w:type="spellEnd"/>
            <w:r>
              <w:rPr>
                <w:rStyle w:val="Cuerpodeltexto22"/>
              </w:rPr>
              <w:t xml:space="preserve"> del tabaco </w:t>
            </w:r>
            <w:proofErr w:type="spellStart"/>
            <w:r>
              <w:rPr>
                <w:rStyle w:val="Cuerpodeltexto22"/>
              </w:rPr>
              <w:t>cu</w:t>
            </w:r>
            <w:proofErr w:type="spellEnd"/>
            <w:r>
              <w:rPr>
                <w:rStyle w:val="Cuerpodeltexto22"/>
              </w:rPr>
              <w:t xml:space="preserve"> cualquier presentación, </w:t>
            </w:r>
            <w:proofErr w:type="spellStart"/>
            <w:r>
              <w:rPr>
                <w:rStyle w:val="Cuerpodeltexto22"/>
              </w:rPr>
              <w:t>etc</w:t>
            </w:r>
            <w:proofErr w:type="spellEnd"/>
            <w:r>
              <w:rPr>
                <w:rStyle w:val="Cuerpodeltexto22"/>
              </w:rPr>
              <w:t xml:space="preserve"> acuerdo con las definiciones que se encuentren vigentes por la autoridad competente</w:t>
            </w:r>
          </w:p>
        </w:tc>
        <w:tc>
          <w:tcPr>
            <w:tcW w:w="1402"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50" w:lineRule="exact"/>
              <w:ind w:firstLine="0"/>
              <w:jc w:val="center"/>
            </w:pPr>
            <w:r>
              <w:rPr>
                <w:rStyle w:val="Cuerpodeltexto22"/>
              </w:rPr>
              <w:t>150%</w:t>
            </w:r>
          </w:p>
        </w:tc>
      </w:tr>
      <w:tr w:rsidR="00E24C0E">
        <w:tblPrEx>
          <w:tblCellMar>
            <w:top w:w="0" w:type="dxa"/>
            <w:bottom w:w="0" w:type="dxa"/>
          </w:tblCellMar>
        </w:tblPrEx>
        <w:trPr>
          <w:trHeight w:hRule="exact" w:val="667"/>
        </w:trPr>
        <w:tc>
          <w:tcPr>
            <w:tcW w:w="4406" w:type="dxa"/>
            <w:tcBorders>
              <w:top w:val="single" w:sz="4" w:space="0" w:color="auto"/>
              <w:lef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82" w:lineRule="exact"/>
              <w:ind w:firstLine="0"/>
              <w:jc w:val="left"/>
            </w:pPr>
            <w:r>
              <w:rPr>
                <w:rStyle w:val="Cuerpodeltexto22"/>
              </w:rPr>
              <w:t>Tabaco de los consumibles de tabaco calentado y líquidos que contengan nicotina a ser administrados por medio de sistemas de administración de nicotina.</w:t>
            </w:r>
          </w:p>
        </w:tc>
        <w:tc>
          <w:tcPr>
            <w:tcW w:w="1402"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50" w:lineRule="exact"/>
              <w:ind w:firstLine="0"/>
              <w:jc w:val="center"/>
            </w:pPr>
            <w:r>
              <w:rPr>
                <w:rStyle w:val="Cuerpodeltexto22"/>
              </w:rPr>
              <w:t>150%</w:t>
            </w:r>
          </w:p>
        </w:tc>
      </w:tr>
      <w:tr w:rsidR="00E24C0E">
        <w:tblPrEx>
          <w:tblCellMar>
            <w:top w:w="0" w:type="dxa"/>
            <w:bottom w:w="0" w:type="dxa"/>
          </w:tblCellMar>
        </w:tblPrEx>
        <w:trPr>
          <w:trHeight w:hRule="exact" w:val="490"/>
        </w:trPr>
        <w:tc>
          <w:tcPr>
            <w:tcW w:w="4406" w:type="dxa"/>
            <w:tcBorders>
              <w:top w:val="single" w:sz="4" w:space="0" w:color="auto"/>
              <w:lef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78" w:lineRule="exact"/>
              <w:ind w:firstLine="0"/>
              <w:jc w:val="left"/>
            </w:pPr>
            <w:r>
              <w:rPr>
                <w:rStyle w:val="Cuerpodeltexto22"/>
              </w:rPr>
              <w:t>Bebidas gaseosas con contenido de azúcar menor o igual a 25 gramos |</w:t>
            </w:r>
            <w:proofErr w:type="spellStart"/>
            <w:r>
              <w:rPr>
                <w:rStyle w:val="Cuerpodeltexto22"/>
              </w:rPr>
              <w:t>wr</w:t>
            </w:r>
            <w:proofErr w:type="spellEnd"/>
            <w:r>
              <w:rPr>
                <w:rStyle w:val="Cuerpodeltexto22"/>
              </w:rPr>
              <w:t xml:space="preserve"> litro de bebida, y bellidas </w:t>
            </w:r>
            <w:proofErr w:type="spellStart"/>
            <w:r>
              <w:rPr>
                <w:rStyle w:val="Cuerpodeltexto22"/>
              </w:rPr>
              <w:t>cticrgizante</w:t>
            </w:r>
            <w:proofErr w:type="spellEnd"/>
            <w:r>
              <w:rPr>
                <w:rStyle w:val="Cuerpodeltexto22"/>
              </w:rPr>
              <w:t>»</w:t>
            </w:r>
          </w:p>
        </w:tc>
        <w:tc>
          <w:tcPr>
            <w:tcW w:w="1402"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50" w:lineRule="exact"/>
              <w:ind w:firstLine="0"/>
              <w:jc w:val="center"/>
            </w:pPr>
            <w:r>
              <w:rPr>
                <w:rStyle w:val="Cuerpodeltexto22"/>
              </w:rPr>
              <w:t>10%</w:t>
            </w:r>
          </w:p>
        </w:tc>
      </w:tr>
      <w:tr w:rsidR="00E24C0E">
        <w:tblPrEx>
          <w:tblCellMar>
            <w:top w:w="0" w:type="dxa"/>
            <w:bottom w:w="0" w:type="dxa"/>
          </w:tblCellMar>
        </w:tblPrEx>
        <w:trPr>
          <w:trHeight w:hRule="exact" w:val="307"/>
        </w:trPr>
        <w:tc>
          <w:tcPr>
            <w:tcW w:w="4406" w:type="dxa"/>
            <w:tcBorders>
              <w:top w:val="single" w:sz="4" w:space="0" w:color="auto"/>
              <w:lef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50" w:lineRule="exact"/>
              <w:ind w:firstLine="0"/>
              <w:jc w:val="left"/>
            </w:pPr>
            <w:proofErr w:type="spellStart"/>
            <w:r>
              <w:rPr>
                <w:rStyle w:val="Cuerpodeltexto22"/>
              </w:rPr>
              <w:t>PerfUmes</w:t>
            </w:r>
            <w:proofErr w:type="spellEnd"/>
            <w:r>
              <w:rPr>
                <w:rStyle w:val="Cuerpodeltexto22"/>
              </w:rPr>
              <w:t xml:space="preserve"> y aguas de tocador</w:t>
            </w:r>
          </w:p>
        </w:tc>
        <w:tc>
          <w:tcPr>
            <w:tcW w:w="1402"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50" w:lineRule="exact"/>
              <w:ind w:firstLine="0"/>
              <w:jc w:val="center"/>
            </w:pPr>
            <w:r>
              <w:rPr>
                <w:rStyle w:val="Cuerpodeltexto22"/>
              </w:rPr>
              <w:t>20%</w:t>
            </w:r>
          </w:p>
        </w:tc>
      </w:tr>
      <w:tr w:rsidR="00E24C0E">
        <w:tblPrEx>
          <w:tblCellMar>
            <w:top w:w="0" w:type="dxa"/>
            <w:bottom w:w="0" w:type="dxa"/>
          </w:tblCellMar>
        </w:tblPrEx>
        <w:trPr>
          <w:trHeight w:hRule="exact" w:val="298"/>
        </w:trPr>
        <w:tc>
          <w:tcPr>
            <w:tcW w:w="4406" w:type="dxa"/>
            <w:tcBorders>
              <w:top w:val="single" w:sz="4" w:space="0" w:color="auto"/>
              <w:left w:val="single" w:sz="4" w:space="0" w:color="auto"/>
            </w:tcBorders>
            <w:shd w:val="clear" w:color="auto" w:fill="FFFFFF"/>
            <w:vAlign w:val="bottom"/>
          </w:tcPr>
          <w:p w:rsidR="00E24C0E" w:rsidRDefault="00184A6C">
            <w:pPr>
              <w:pStyle w:val="Cuerpodeltexto20"/>
              <w:framePr w:w="5808" w:h="4382" w:wrap="none" w:vAnchor="page" w:hAnchor="page" w:x="3045" w:y="2539"/>
              <w:shd w:val="clear" w:color="auto" w:fill="auto"/>
              <w:spacing w:line="150" w:lineRule="exact"/>
              <w:ind w:firstLine="0"/>
              <w:jc w:val="left"/>
            </w:pPr>
            <w:r>
              <w:rPr>
                <w:rStyle w:val="Cuerpodeltexto22"/>
              </w:rPr>
              <w:t>Videojuegos</w:t>
            </w:r>
          </w:p>
        </w:tc>
        <w:tc>
          <w:tcPr>
            <w:tcW w:w="1402" w:type="dxa"/>
            <w:tcBorders>
              <w:top w:val="single" w:sz="4" w:space="0" w:color="auto"/>
              <w:left w:val="single" w:sz="4" w:space="0" w:color="auto"/>
              <w:right w:val="single" w:sz="4" w:space="0" w:color="auto"/>
            </w:tcBorders>
            <w:shd w:val="clear" w:color="auto" w:fill="FFFFFF"/>
            <w:vAlign w:val="bottom"/>
          </w:tcPr>
          <w:p w:rsidR="00E24C0E" w:rsidRDefault="00184A6C">
            <w:pPr>
              <w:pStyle w:val="Cuerpodeltexto20"/>
              <w:framePr w:w="5808" w:h="4382" w:wrap="none" w:vAnchor="page" w:hAnchor="page" w:x="3045" w:y="2539"/>
              <w:shd w:val="clear" w:color="auto" w:fill="auto"/>
              <w:spacing w:line="150" w:lineRule="exact"/>
              <w:ind w:firstLine="0"/>
              <w:jc w:val="center"/>
            </w:pPr>
            <w:r>
              <w:rPr>
                <w:rStyle w:val="Cuerpodeltexto22"/>
              </w:rPr>
              <w:t>35%</w:t>
            </w:r>
          </w:p>
        </w:tc>
      </w:tr>
      <w:tr w:rsidR="00E24C0E">
        <w:tblPrEx>
          <w:tblCellMar>
            <w:top w:w="0" w:type="dxa"/>
            <w:bottom w:w="0" w:type="dxa"/>
          </w:tblCellMar>
        </w:tblPrEx>
        <w:trPr>
          <w:trHeight w:hRule="exact" w:val="312"/>
        </w:trPr>
        <w:tc>
          <w:tcPr>
            <w:tcW w:w="4406" w:type="dxa"/>
            <w:tcBorders>
              <w:top w:val="single" w:sz="4" w:space="0" w:color="auto"/>
              <w:lef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50" w:lineRule="exact"/>
              <w:ind w:firstLine="0"/>
              <w:jc w:val="left"/>
            </w:pPr>
            <w:r>
              <w:rPr>
                <w:rStyle w:val="Cuerpodeltexto22"/>
              </w:rPr>
              <w:t>Armas de fuego, armas deportivas y municiones.</w:t>
            </w:r>
          </w:p>
        </w:tc>
        <w:tc>
          <w:tcPr>
            <w:tcW w:w="1402"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50" w:lineRule="exact"/>
              <w:ind w:firstLine="0"/>
              <w:jc w:val="center"/>
            </w:pPr>
            <w:r>
              <w:rPr>
                <w:rStyle w:val="Cuerpodeltexto22"/>
              </w:rPr>
              <w:t>300%</w:t>
            </w:r>
          </w:p>
        </w:tc>
      </w:tr>
      <w:tr w:rsidR="00E24C0E">
        <w:tblPrEx>
          <w:tblCellMar>
            <w:top w:w="0" w:type="dxa"/>
            <w:bottom w:w="0" w:type="dxa"/>
          </w:tblCellMar>
        </w:tblPrEx>
        <w:trPr>
          <w:trHeight w:hRule="exact" w:val="677"/>
        </w:trPr>
        <w:tc>
          <w:tcPr>
            <w:tcW w:w="4406" w:type="dxa"/>
            <w:tcBorders>
              <w:top w:val="single" w:sz="4" w:space="0" w:color="auto"/>
              <w:left w:val="single" w:sz="4" w:space="0" w:color="auto"/>
              <w:bottom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82" w:lineRule="exact"/>
              <w:ind w:firstLine="0"/>
              <w:jc w:val="left"/>
            </w:pPr>
            <w:r>
              <w:rPr>
                <w:rStyle w:val="Cuerpodeltexto22"/>
              </w:rPr>
              <w:t xml:space="preserve">Focos incandescentes Calefones y sistemas de calentamiento de agua, de liso </w:t>
            </w:r>
            <w:proofErr w:type="spellStart"/>
            <w:r>
              <w:rPr>
                <w:rStyle w:val="Cuerpodeltexto22"/>
              </w:rPr>
              <w:t>domestico</w:t>
            </w:r>
            <w:proofErr w:type="spellEnd"/>
            <w:r>
              <w:rPr>
                <w:rStyle w:val="Cuerpodeltexto22"/>
              </w:rPr>
              <w:t>, que funcionen total o parcialmente medi</w:t>
            </w:r>
            <w:r>
              <w:rPr>
                <w:rStyle w:val="Cuerpodeltexto22"/>
              </w:rPr>
              <w:softHyphen/>
              <w:t>ante la combustión de gas</w:t>
            </w:r>
          </w:p>
        </w:tc>
        <w:tc>
          <w:tcPr>
            <w:tcW w:w="1402" w:type="dxa"/>
            <w:tcBorders>
              <w:top w:val="single" w:sz="4" w:space="0" w:color="auto"/>
              <w:left w:val="single" w:sz="4" w:space="0" w:color="auto"/>
              <w:bottom w:val="single" w:sz="4" w:space="0" w:color="auto"/>
              <w:right w:val="single" w:sz="4" w:space="0" w:color="auto"/>
            </w:tcBorders>
            <w:shd w:val="clear" w:color="auto" w:fill="FFFFFF"/>
            <w:vAlign w:val="center"/>
          </w:tcPr>
          <w:p w:rsidR="00E24C0E" w:rsidRDefault="00184A6C">
            <w:pPr>
              <w:pStyle w:val="Cuerpodeltexto20"/>
              <w:framePr w:w="5808" w:h="4382" w:wrap="none" w:vAnchor="page" w:hAnchor="page" w:x="3045" w:y="2539"/>
              <w:shd w:val="clear" w:color="auto" w:fill="auto"/>
              <w:spacing w:line="150" w:lineRule="exact"/>
              <w:ind w:firstLine="0"/>
              <w:jc w:val="center"/>
            </w:pPr>
            <w:proofErr w:type="gramStart"/>
            <w:r>
              <w:rPr>
                <w:rStyle w:val="Cuerpodeltexto22"/>
              </w:rPr>
              <w:t>100»/</w:t>
            </w:r>
            <w:proofErr w:type="gramEnd"/>
            <w:r>
              <w:rPr>
                <w:rStyle w:val="Cuerpodeltexto22"/>
              </w:rPr>
              <w:t>.</w:t>
            </w:r>
          </w:p>
        </w:tc>
      </w:tr>
    </w:tbl>
    <w:p w:rsidR="00E24C0E" w:rsidRDefault="00184A6C">
      <w:pPr>
        <w:pStyle w:val="Cuerpodeltexto20"/>
        <w:framePr w:w="7992" w:h="3455" w:hRule="exact" w:wrap="none" w:vAnchor="page" w:hAnchor="page" w:x="1955" w:y="7070"/>
        <w:numPr>
          <w:ilvl w:val="0"/>
          <w:numId w:val="30"/>
        </w:numPr>
        <w:shd w:val="clear" w:color="auto" w:fill="auto"/>
        <w:tabs>
          <w:tab w:val="left" w:pos="505"/>
        </w:tabs>
        <w:spacing w:after="175" w:line="150" w:lineRule="exact"/>
        <w:ind w:left="260" w:firstLine="0"/>
      </w:pPr>
      <w:r>
        <w:t xml:space="preserve">A continuación de la tabla correspondiente al Grupo 11 </w:t>
      </w:r>
      <w:proofErr w:type="spellStart"/>
      <w:r>
        <w:t>agregúese</w:t>
      </w:r>
      <w:proofErr w:type="spellEnd"/>
      <w:r>
        <w:t xml:space="preserve"> el siguiente inciso:</w:t>
      </w:r>
    </w:p>
    <w:p w:rsidR="00E24C0E" w:rsidRDefault="00184A6C">
      <w:pPr>
        <w:pStyle w:val="Cuerpodeltexto20"/>
        <w:framePr w:w="7992" w:h="3455" w:hRule="exact" w:wrap="none" w:vAnchor="page" w:hAnchor="page" w:x="1955" w:y="7070"/>
        <w:shd w:val="clear" w:color="auto" w:fill="auto"/>
        <w:spacing w:after="30" w:line="187" w:lineRule="exact"/>
        <w:ind w:firstLine="0"/>
      </w:pPr>
      <w:r>
        <w:t xml:space="preserve">' Respecto de los vehículos motorizados de transporte terrestre cuya base imponible, según lo previsto en el </w:t>
      </w:r>
      <w:proofErr w:type="spellStart"/>
      <w:r>
        <w:t>articulo</w:t>
      </w:r>
      <w:proofErr w:type="spellEnd"/>
      <w:r>
        <w:t xml:space="preserve"> 76 de esta Ley, sea de hasta cuarenta mil dólares de los Estados Unidos de América (USDS -(</w:t>
      </w:r>
      <w:r>
        <w:rPr>
          <w:rStyle w:val="Cuerpodeltexto2Candara95pto"/>
        </w:rPr>
        <w:t>0</w:t>
      </w:r>
      <w:r>
        <w:t>.</w:t>
      </w:r>
      <w:r>
        <w:rPr>
          <w:rStyle w:val="Cuerpodeltexto2Candara95pto"/>
        </w:rPr>
        <w:t>000</w:t>
      </w:r>
      <w:r>
        <w:t>.</w:t>
      </w:r>
      <w:r>
        <w:rPr>
          <w:rStyle w:val="Cuerpodeltexto2Candara95pto"/>
        </w:rPr>
        <w:t>00</w:t>
      </w:r>
      <w:r>
        <w:t>) sujetos al pago de ICE que cuenten con al menos tres de los siguientes elementos de seguridad y con estándares de emisiones superiores a Euro 3 o sus equivalentes, del valor resultante de aplicar las tarifas previstas, se descontará el 15%:</w:t>
      </w:r>
    </w:p>
    <w:p w:rsidR="00E24C0E" w:rsidRDefault="00184A6C">
      <w:pPr>
        <w:pStyle w:val="Cuerpodeltexto20"/>
        <w:framePr w:w="7992" w:h="3455" w:hRule="exact" w:wrap="none" w:vAnchor="page" w:hAnchor="page" w:x="1955" w:y="7070"/>
        <w:numPr>
          <w:ilvl w:val="0"/>
          <w:numId w:val="31"/>
        </w:numPr>
        <w:shd w:val="clear" w:color="auto" w:fill="auto"/>
        <w:tabs>
          <w:tab w:val="left" w:pos="279"/>
        </w:tabs>
        <w:spacing w:line="374" w:lineRule="exact"/>
        <w:ind w:firstLine="0"/>
      </w:pPr>
      <w:r>
        <w:t>cuatro o más bolsas de aire (airbag).</w:t>
      </w:r>
    </w:p>
    <w:p w:rsidR="00E24C0E" w:rsidRDefault="00184A6C">
      <w:pPr>
        <w:pStyle w:val="Cuerpodeltexto20"/>
        <w:framePr w:w="7992" w:h="3455" w:hRule="exact" w:wrap="none" w:vAnchor="page" w:hAnchor="page" w:x="1955" w:y="7070"/>
        <w:numPr>
          <w:ilvl w:val="0"/>
          <w:numId w:val="31"/>
        </w:numPr>
        <w:shd w:val="clear" w:color="auto" w:fill="auto"/>
        <w:tabs>
          <w:tab w:val="left" w:pos="293"/>
        </w:tabs>
        <w:spacing w:line="374" w:lineRule="exact"/>
        <w:ind w:firstLine="0"/>
      </w:pPr>
      <w:r>
        <w:t>Protección de peatones:</w:t>
      </w:r>
    </w:p>
    <w:p w:rsidR="00E24C0E" w:rsidRDefault="00184A6C">
      <w:pPr>
        <w:pStyle w:val="Cuerpodeltexto20"/>
        <w:framePr w:w="7992" w:h="3455" w:hRule="exact" w:wrap="none" w:vAnchor="page" w:hAnchor="page" w:x="1955" w:y="7070"/>
        <w:numPr>
          <w:ilvl w:val="0"/>
          <w:numId w:val="31"/>
        </w:numPr>
        <w:shd w:val="clear" w:color="auto" w:fill="auto"/>
        <w:tabs>
          <w:tab w:val="left" w:pos="293"/>
        </w:tabs>
        <w:spacing w:line="374" w:lineRule="exact"/>
        <w:ind w:firstLine="0"/>
      </w:pPr>
      <w:r>
        <w:t>Luces de encendido diurno:</w:t>
      </w:r>
    </w:p>
    <w:p w:rsidR="00E24C0E" w:rsidRDefault="00184A6C">
      <w:pPr>
        <w:pStyle w:val="Cuerpodeltexto20"/>
        <w:framePr w:w="7992" w:h="3455" w:hRule="exact" w:wrap="none" w:vAnchor="page" w:hAnchor="page" w:x="1955" w:y="7070"/>
        <w:numPr>
          <w:ilvl w:val="0"/>
          <w:numId w:val="31"/>
        </w:numPr>
        <w:shd w:val="clear" w:color="auto" w:fill="auto"/>
        <w:tabs>
          <w:tab w:val="left" w:pos="293"/>
        </w:tabs>
        <w:spacing w:line="374" w:lineRule="exact"/>
        <w:ind w:firstLine="0"/>
      </w:pPr>
      <w:r>
        <w:t>Freno asistido de emergencia: y,</w:t>
      </w:r>
    </w:p>
    <w:p w:rsidR="00E24C0E" w:rsidRDefault="00184A6C">
      <w:pPr>
        <w:pStyle w:val="Cuerpodeltexto20"/>
        <w:framePr w:w="7992" w:h="3455" w:hRule="exact" w:wrap="none" w:vAnchor="page" w:hAnchor="page" w:x="1955" w:y="7070"/>
        <w:numPr>
          <w:ilvl w:val="0"/>
          <w:numId w:val="31"/>
        </w:numPr>
        <w:shd w:val="clear" w:color="auto" w:fill="auto"/>
        <w:tabs>
          <w:tab w:val="left" w:pos="293"/>
        </w:tabs>
        <w:spacing w:line="374" w:lineRule="exact"/>
        <w:ind w:firstLine="0"/>
      </w:pPr>
      <w:r>
        <w:t>Ensayo de poste.'</w:t>
      </w:r>
    </w:p>
    <w:p w:rsidR="00E24C0E" w:rsidRDefault="00184A6C">
      <w:pPr>
        <w:pStyle w:val="Cuerpodeltexto20"/>
        <w:framePr w:w="7992" w:h="3455" w:hRule="exact" w:wrap="none" w:vAnchor="page" w:hAnchor="page" w:x="1955" w:y="7070"/>
        <w:numPr>
          <w:ilvl w:val="0"/>
          <w:numId w:val="30"/>
        </w:numPr>
        <w:shd w:val="clear" w:color="auto" w:fill="auto"/>
        <w:tabs>
          <w:tab w:val="left" w:pos="505"/>
        </w:tabs>
        <w:spacing w:line="374" w:lineRule="exact"/>
        <w:ind w:left="260" w:firstLine="0"/>
      </w:pPr>
      <w:r>
        <w:t>Reemplácense las tablas de los Grupos III y IV por las siguientes:</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4397"/>
        <w:gridCol w:w="1392"/>
      </w:tblGrid>
      <w:tr w:rsidR="00E24C0E">
        <w:tblPrEx>
          <w:tblCellMar>
            <w:top w:w="0" w:type="dxa"/>
            <w:bottom w:w="0" w:type="dxa"/>
          </w:tblCellMar>
        </w:tblPrEx>
        <w:trPr>
          <w:trHeight w:hRule="exact" w:val="346"/>
        </w:trPr>
        <w:tc>
          <w:tcPr>
            <w:tcW w:w="4397" w:type="dxa"/>
            <w:tcBorders>
              <w:top w:val="single" w:sz="4" w:space="0" w:color="auto"/>
              <w:left w:val="single" w:sz="4" w:space="0" w:color="auto"/>
            </w:tcBorders>
            <w:shd w:val="clear" w:color="auto" w:fill="FFFFFF"/>
            <w:vAlign w:val="center"/>
          </w:tcPr>
          <w:p w:rsidR="00E24C0E" w:rsidRDefault="00184A6C">
            <w:pPr>
              <w:pStyle w:val="Cuerpodeltexto20"/>
              <w:framePr w:w="5789" w:h="3648" w:wrap="none" w:vAnchor="page" w:hAnchor="page" w:x="3040" w:y="10675"/>
              <w:shd w:val="clear" w:color="auto" w:fill="auto"/>
              <w:spacing w:line="150" w:lineRule="exact"/>
              <w:ind w:left="2220" w:firstLine="0"/>
              <w:jc w:val="left"/>
            </w:pPr>
            <w:r>
              <w:rPr>
                <w:rStyle w:val="Cuerpodeltexto22"/>
              </w:rPr>
              <w:t>GRUPO III TARIFA</w:t>
            </w:r>
          </w:p>
        </w:tc>
        <w:tc>
          <w:tcPr>
            <w:tcW w:w="1392" w:type="dxa"/>
            <w:tcBorders>
              <w:top w:val="single" w:sz="4" w:space="0" w:color="auto"/>
              <w:right w:val="single" w:sz="4" w:space="0" w:color="auto"/>
            </w:tcBorders>
            <w:shd w:val="clear" w:color="auto" w:fill="FFFFFF"/>
          </w:tcPr>
          <w:p w:rsidR="00E24C0E" w:rsidRDefault="00E24C0E">
            <w:pPr>
              <w:framePr w:w="5789" w:h="3648" w:wrap="none" w:vAnchor="page" w:hAnchor="page" w:x="3040" w:y="10675"/>
              <w:rPr>
                <w:sz w:val="10"/>
                <w:szCs w:val="10"/>
              </w:rPr>
            </w:pPr>
          </w:p>
        </w:tc>
      </w:tr>
      <w:tr w:rsidR="00E24C0E">
        <w:tblPrEx>
          <w:tblCellMar>
            <w:top w:w="0" w:type="dxa"/>
            <w:bottom w:w="0" w:type="dxa"/>
          </w:tblCellMar>
        </w:tblPrEx>
        <w:trPr>
          <w:trHeight w:hRule="exact" w:val="346"/>
        </w:trPr>
        <w:tc>
          <w:tcPr>
            <w:tcW w:w="4397" w:type="dxa"/>
            <w:tcBorders>
              <w:left w:val="single" w:sz="4" w:space="0" w:color="auto"/>
            </w:tcBorders>
            <w:shd w:val="clear" w:color="auto" w:fill="FFFFFF"/>
            <w:vAlign w:val="center"/>
          </w:tcPr>
          <w:p w:rsidR="00E24C0E" w:rsidRDefault="00184A6C">
            <w:pPr>
              <w:pStyle w:val="Cuerpodeltexto20"/>
              <w:framePr w:w="5789" w:h="3648" w:wrap="none" w:vAnchor="page" w:hAnchor="page" w:x="3040" w:y="10675"/>
              <w:shd w:val="clear" w:color="auto" w:fill="auto"/>
              <w:spacing w:line="150" w:lineRule="exact"/>
              <w:ind w:left="2400" w:firstLine="0"/>
              <w:jc w:val="left"/>
            </w:pPr>
            <w:r>
              <w:rPr>
                <w:rStyle w:val="Cuerpodeltexto22"/>
              </w:rPr>
              <w:t>ADVALOREM</w:t>
            </w:r>
          </w:p>
        </w:tc>
        <w:tc>
          <w:tcPr>
            <w:tcW w:w="1392" w:type="dxa"/>
            <w:tcBorders>
              <w:right w:val="single" w:sz="4" w:space="0" w:color="auto"/>
            </w:tcBorders>
            <w:shd w:val="clear" w:color="auto" w:fill="FFFFFF"/>
          </w:tcPr>
          <w:p w:rsidR="00E24C0E" w:rsidRDefault="00E24C0E">
            <w:pPr>
              <w:framePr w:w="5789" w:h="3648" w:wrap="none" w:vAnchor="page" w:hAnchor="page" w:x="3040" w:y="10675"/>
              <w:rPr>
                <w:sz w:val="10"/>
                <w:szCs w:val="10"/>
              </w:rPr>
            </w:pPr>
          </w:p>
        </w:tc>
      </w:tr>
      <w:tr w:rsidR="00E24C0E">
        <w:tblPrEx>
          <w:tblCellMar>
            <w:top w:w="0" w:type="dxa"/>
            <w:bottom w:w="0" w:type="dxa"/>
          </w:tblCellMar>
        </w:tblPrEx>
        <w:trPr>
          <w:trHeight w:hRule="exact" w:val="317"/>
        </w:trPr>
        <w:tc>
          <w:tcPr>
            <w:tcW w:w="4397" w:type="dxa"/>
            <w:tcBorders>
              <w:top w:val="single" w:sz="4" w:space="0" w:color="auto"/>
              <w:left w:val="single" w:sz="4" w:space="0" w:color="auto"/>
            </w:tcBorders>
            <w:shd w:val="clear" w:color="auto" w:fill="FFFFFF"/>
            <w:vAlign w:val="bottom"/>
          </w:tcPr>
          <w:p w:rsidR="00E24C0E" w:rsidRDefault="00184A6C">
            <w:pPr>
              <w:pStyle w:val="Cuerpodeltexto20"/>
              <w:framePr w:w="5789" w:h="3648" w:wrap="none" w:vAnchor="page" w:hAnchor="page" w:x="3040" w:y="10675"/>
              <w:shd w:val="clear" w:color="auto" w:fill="auto"/>
              <w:spacing w:line="150" w:lineRule="exact"/>
              <w:ind w:firstLine="0"/>
              <w:jc w:val="center"/>
            </w:pPr>
            <w:r>
              <w:rPr>
                <w:rStyle w:val="Cuerpodeltexto22"/>
              </w:rPr>
              <w:t>Descripción</w:t>
            </w:r>
          </w:p>
        </w:tc>
        <w:tc>
          <w:tcPr>
            <w:tcW w:w="1392" w:type="dxa"/>
            <w:tcBorders>
              <w:top w:val="single" w:sz="4" w:space="0" w:color="auto"/>
              <w:left w:val="single" w:sz="4" w:space="0" w:color="auto"/>
              <w:right w:val="single" w:sz="4" w:space="0" w:color="auto"/>
            </w:tcBorders>
            <w:shd w:val="clear" w:color="auto" w:fill="FFFFFF"/>
            <w:vAlign w:val="bottom"/>
          </w:tcPr>
          <w:p w:rsidR="00E24C0E" w:rsidRDefault="00184A6C">
            <w:pPr>
              <w:pStyle w:val="Cuerpodeltexto20"/>
              <w:framePr w:w="5789" w:h="3648" w:wrap="none" w:vAnchor="page" w:hAnchor="page" w:x="3040" w:y="10675"/>
              <w:shd w:val="clear" w:color="auto" w:fill="auto"/>
              <w:spacing w:line="150" w:lineRule="exact"/>
              <w:ind w:firstLine="0"/>
              <w:jc w:val="center"/>
            </w:pPr>
            <w:r>
              <w:rPr>
                <w:rStyle w:val="Cuerpodeltexto22"/>
              </w:rPr>
              <w:t>Tarifa</w:t>
            </w:r>
          </w:p>
        </w:tc>
      </w:tr>
      <w:tr w:rsidR="00E24C0E">
        <w:tblPrEx>
          <w:tblCellMar>
            <w:top w:w="0" w:type="dxa"/>
            <w:bottom w:w="0" w:type="dxa"/>
          </w:tblCellMar>
        </w:tblPrEx>
        <w:trPr>
          <w:trHeight w:hRule="exact" w:val="331"/>
        </w:trPr>
        <w:tc>
          <w:tcPr>
            <w:tcW w:w="4397" w:type="dxa"/>
            <w:tcBorders>
              <w:top w:val="single" w:sz="4" w:space="0" w:color="auto"/>
              <w:left w:val="single" w:sz="4" w:space="0" w:color="auto"/>
            </w:tcBorders>
            <w:shd w:val="clear" w:color="auto" w:fill="FFFFFF"/>
            <w:vAlign w:val="bottom"/>
          </w:tcPr>
          <w:p w:rsidR="00E24C0E" w:rsidRDefault="00184A6C">
            <w:pPr>
              <w:pStyle w:val="Cuerpodeltexto20"/>
              <w:framePr w:w="5789" w:h="3648" w:wrap="none" w:vAnchor="page" w:hAnchor="page" w:x="3040" w:y="10675"/>
              <w:shd w:val="clear" w:color="auto" w:fill="auto"/>
              <w:spacing w:line="150" w:lineRule="exact"/>
              <w:ind w:firstLine="0"/>
            </w:pPr>
            <w:r>
              <w:rPr>
                <w:rStyle w:val="Cuerpodeltexto22"/>
              </w:rPr>
              <w:t>Servicios de televisión pagada</w:t>
            </w:r>
          </w:p>
        </w:tc>
        <w:tc>
          <w:tcPr>
            <w:tcW w:w="1392" w:type="dxa"/>
            <w:tcBorders>
              <w:top w:val="single" w:sz="4" w:space="0" w:color="auto"/>
              <w:left w:val="single" w:sz="4" w:space="0" w:color="auto"/>
              <w:right w:val="single" w:sz="4" w:space="0" w:color="auto"/>
            </w:tcBorders>
            <w:shd w:val="clear" w:color="auto" w:fill="FFFFFF"/>
            <w:vAlign w:val="bottom"/>
          </w:tcPr>
          <w:p w:rsidR="00E24C0E" w:rsidRDefault="00184A6C">
            <w:pPr>
              <w:pStyle w:val="Cuerpodeltexto20"/>
              <w:framePr w:w="5789" w:h="3648" w:wrap="none" w:vAnchor="page" w:hAnchor="page" w:x="3040" w:y="10675"/>
              <w:shd w:val="clear" w:color="auto" w:fill="auto"/>
              <w:spacing w:line="150" w:lineRule="exact"/>
              <w:ind w:firstLine="0"/>
              <w:jc w:val="center"/>
            </w:pPr>
            <w:r>
              <w:rPr>
                <w:rStyle w:val="Cuerpodeltexto22"/>
              </w:rPr>
              <w:t>15%</w:t>
            </w:r>
          </w:p>
        </w:tc>
      </w:tr>
      <w:tr w:rsidR="00E24C0E">
        <w:tblPrEx>
          <w:tblCellMar>
            <w:top w:w="0" w:type="dxa"/>
            <w:bottom w:w="0" w:type="dxa"/>
          </w:tblCellMar>
        </w:tblPrEx>
        <w:trPr>
          <w:trHeight w:hRule="exact" w:val="696"/>
        </w:trPr>
        <w:tc>
          <w:tcPr>
            <w:tcW w:w="4397" w:type="dxa"/>
            <w:tcBorders>
              <w:top w:val="single" w:sz="4" w:space="0" w:color="auto"/>
              <w:left w:val="single" w:sz="4" w:space="0" w:color="auto"/>
            </w:tcBorders>
            <w:shd w:val="clear" w:color="auto" w:fill="FFFFFF"/>
            <w:vAlign w:val="center"/>
          </w:tcPr>
          <w:p w:rsidR="00E24C0E" w:rsidRDefault="00184A6C">
            <w:pPr>
              <w:pStyle w:val="Cuerpodeltexto20"/>
              <w:framePr w:w="5789" w:h="3648" w:wrap="none" w:vAnchor="page" w:hAnchor="page" w:x="3040" w:y="10675"/>
              <w:shd w:val="clear" w:color="auto" w:fill="auto"/>
              <w:spacing w:line="187" w:lineRule="exact"/>
              <w:ind w:firstLine="0"/>
            </w:pPr>
            <w:r>
              <w:rPr>
                <w:rStyle w:val="Cuerpodeltexto22"/>
              </w:rPr>
              <w:t xml:space="preserve">Servicios de telefonía fija y planes que comercialicen únicamente voz, datos y </w:t>
            </w:r>
            <w:proofErr w:type="spellStart"/>
            <w:r>
              <w:rPr>
                <w:rStyle w:val="Cuerpodeltexto22"/>
              </w:rPr>
              <w:t>sms</w:t>
            </w:r>
            <w:proofErr w:type="spellEnd"/>
            <w:r>
              <w:rPr>
                <w:rStyle w:val="Cuerpodeltexto22"/>
              </w:rPr>
              <w:t xml:space="preserve"> del servicio móvil avanzado prestado a socie</w:t>
            </w:r>
            <w:r>
              <w:rPr>
                <w:rStyle w:val="Cuerpodeltexto22"/>
              </w:rPr>
              <w:softHyphen/>
              <w:t>dades.</w:t>
            </w:r>
          </w:p>
        </w:tc>
        <w:tc>
          <w:tcPr>
            <w:tcW w:w="1392"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789" w:h="3648" w:wrap="none" w:vAnchor="page" w:hAnchor="page" w:x="3040" w:y="10675"/>
              <w:shd w:val="clear" w:color="auto" w:fill="auto"/>
              <w:spacing w:line="150" w:lineRule="exact"/>
              <w:ind w:firstLine="0"/>
              <w:jc w:val="center"/>
            </w:pPr>
            <w:r>
              <w:rPr>
                <w:rStyle w:val="Cuerpodeltexto22"/>
              </w:rPr>
              <w:t>15%</w:t>
            </w:r>
          </w:p>
        </w:tc>
      </w:tr>
      <w:tr w:rsidR="00E24C0E">
        <w:tblPrEx>
          <w:tblCellMar>
            <w:top w:w="0" w:type="dxa"/>
            <w:bottom w:w="0" w:type="dxa"/>
          </w:tblCellMar>
        </w:tblPrEx>
        <w:trPr>
          <w:trHeight w:hRule="exact" w:val="710"/>
        </w:trPr>
        <w:tc>
          <w:tcPr>
            <w:tcW w:w="4397" w:type="dxa"/>
            <w:tcBorders>
              <w:top w:val="single" w:sz="4" w:space="0" w:color="auto"/>
              <w:left w:val="single" w:sz="4" w:space="0" w:color="auto"/>
            </w:tcBorders>
            <w:shd w:val="clear" w:color="auto" w:fill="FFFFFF"/>
            <w:vAlign w:val="center"/>
          </w:tcPr>
          <w:p w:rsidR="00E24C0E" w:rsidRDefault="00184A6C">
            <w:pPr>
              <w:pStyle w:val="Cuerpodeltexto20"/>
              <w:framePr w:w="5789" w:h="3648" w:wrap="none" w:vAnchor="page" w:hAnchor="page" w:x="3040" w:y="10675"/>
              <w:shd w:val="clear" w:color="auto" w:fill="auto"/>
              <w:spacing w:line="187" w:lineRule="exact"/>
              <w:ind w:firstLine="0"/>
            </w:pPr>
            <w:r>
              <w:rPr>
                <w:rStyle w:val="Cuerpodeltexto22"/>
              </w:rPr>
              <w:t xml:space="preserve">Servicios de telefonía </w:t>
            </w:r>
            <w:proofErr w:type="spellStart"/>
            <w:r>
              <w:rPr>
                <w:rStyle w:val="Cuerpodeltexto22"/>
              </w:rPr>
              <w:t>móvi</w:t>
            </w:r>
            <w:proofErr w:type="spellEnd"/>
            <w:r>
              <w:rPr>
                <w:rStyle w:val="Cuerpodeltexto22"/>
              </w:rPr>
              <w:t xml:space="preserve"> 1 y planes </w:t>
            </w:r>
            <w:proofErr w:type="spellStart"/>
            <w:r>
              <w:rPr>
                <w:rStyle w:val="Cuerpodeltexto22"/>
              </w:rPr>
              <w:t>quccomcrcialiceri</w:t>
            </w:r>
            <w:proofErr w:type="spellEnd"/>
            <w:r>
              <w:rPr>
                <w:rStyle w:val="Cuerpodeltexto22"/>
              </w:rPr>
              <w:t xml:space="preserve"> únicamente voz. dalos y </w:t>
            </w:r>
            <w:proofErr w:type="spellStart"/>
            <w:r>
              <w:rPr>
                <w:rStyle w:val="Cuerpodeltexto22"/>
              </w:rPr>
              <w:t>sms</w:t>
            </w:r>
            <w:proofErr w:type="spellEnd"/>
            <w:r>
              <w:rPr>
                <w:rStyle w:val="Cuerpodeltexto22"/>
              </w:rPr>
              <w:t xml:space="preserve"> del servicio móvil avanzado prestado a personas naturales, excluye </w:t>
            </w:r>
            <w:proofErr w:type="gramStart"/>
            <w:r>
              <w:rPr>
                <w:rStyle w:val="Cuerpodeltexto22"/>
              </w:rPr>
              <w:t>servicios prepago</w:t>
            </w:r>
            <w:proofErr w:type="gramEnd"/>
          </w:p>
        </w:tc>
        <w:tc>
          <w:tcPr>
            <w:tcW w:w="1392"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789" w:h="3648" w:wrap="none" w:vAnchor="page" w:hAnchor="page" w:x="3040" w:y="10675"/>
              <w:shd w:val="clear" w:color="auto" w:fill="auto"/>
              <w:spacing w:line="150" w:lineRule="exact"/>
              <w:ind w:firstLine="0"/>
              <w:jc w:val="center"/>
            </w:pPr>
            <w:r>
              <w:rPr>
                <w:rStyle w:val="Cuerpodeltexto22"/>
              </w:rPr>
              <w:t>10%</w:t>
            </w:r>
          </w:p>
        </w:tc>
      </w:tr>
      <w:tr w:rsidR="00E24C0E">
        <w:tblPrEx>
          <w:tblCellMar>
            <w:top w:w="0" w:type="dxa"/>
            <w:bottom w:w="0" w:type="dxa"/>
          </w:tblCellMar>
        </w:tblPrEx>
        <w:trPr>
          <w:trHeight w:hRule="exact" w:val="902"/>
        </w:trPr>
        <w:tc>
          <w:tcPr>
            <w:tcW w:w="4397" w:type="dxa"/>
            <w:tcBorders>
              <w:top w:val="single" w:sz="4" w:space="0" w:color="auto"/>
              <w:left w:val="single" w:sz="4" w:space="0" w:color="auto"/>
              <w:bottom w:val="single" w:sz="4" w:space="0" w:color="auto"/>
            </w:tcBorders>
            <w:shd w:val="clear" w:color="auto" w:fill="FFFFFF"/>
            <w:vAlign w:val="center"/>
          </w:tcPr>
          <w:p w:rsidR="00E24C0E" w:rsidRDefault="00184A6C">
            <w:pPr>
              <w:pStyle w:val="Cuerpodeltexto20"/>
              <w:framePr w:w="5789" w:h="3648" w:wrap="none" w:vAnchor="page" w:hAnchor="page" w:x="3040" w:y="10675"/>
              <w:shd w:val="clear" w:color="auto" w:fill="auto"/>
              <w:spacing w:line="187" w:lineRule="exact"/>
              <w:ind w:firstLine="0"/>
            </w:pPr>
            <w:r>
              <w:rPr>
                <w:rStyle w:val="Cuerpodeltexto22"/>
              </w:rPr>
              <w:t xml:space="preserve">Las cuotas, </w:t>
            </w:r>
            <w:proofErr w:type="spellStart"/>
            <w:r>
              <w:rPr>
                <w:rStyle w:val="Cuerpodeltexto22"/>
              </w:rPr>
              <w:t>membresias</w:t>
            </w:r>
            <w:proofErr w:type="spellEnd"/>
            <w:r>
              <w:rPr>
                <w:rStyle w:val="Cuerpodeltexto22"/>
              </w:rPr>
              <w:t>, afiliaciones, acciones y similares que co</w:t>
            </w:r>
            <w:r>
              <w:rPr>
                <w:rStyle w:val="Cuerpodeltexto22"/>
              </w:rPr>
              <w:softHyphen/>
              <w:t xml:space="preserve">bren a sus miembros y usuarios los clubes sociales, para prestar sus servicios, cuyo monto </w:t>
            </w:r>
            <w:proofErr w:type="spellStart"/>
            <w:r>
              <w:rPr>
                <w:rStyle w:val="Cuerpodeltexto22"/>
              </w:rPr>
              <w:t>ai</w:t>
            </w:r>
            <w:proofErr w:type="spellEnd"/>
            <w:r>
              <w:rPr>
                <w:rStyle w:val="Cuerpodeltexto22"/>
              </w:rPr>
              <w:t xml:space="preserve"> su conjunto supere los USD 1.500 urinales.</w:t>
            </w:r>
          </w:p>
        </w:tc>
        <w:tc>
          <w:tcPr>
            <w:tcW w:w="1392" w:type="dxa"/>
            <w:tcBorders>
              <w:top w:val="single" w:sz="4" w:space="0" w:color="auto"/>
              <w:left w:val="single" w:sz="4" w:space="0" w:color="auto"/>
              <w:bottom w:val="single" w:sz="4" w:space="0" w:color="auto"/>
              <w:right w:val="single" w:sz="4" w:space="0" w:color="auto"/>
            </w:tcBorders>
            <w:shd w:val="clear" w:color="auto" w:fill="FFFFFF"/>
            <w:vAlign w:val="center"/>
          </w:tcPr>
          <w:p w:rsidR="00E24C0E" w:rsidRDefault="00184A6C">
            <w:pPr>
              <w:pStyle w:val="Cuerpodeltexto20"/>
              <w:framePr w:w="5789" w:h="3648" w:wrap="none" w:vAnchor="page" w:hAnchor="page" w:x="3040" w:y="10675"/>
              <w:shd w:val="clear" w:color="auto" w:fill="auto"/>
              <w:spacing w:line="150" w:lineRule="exact"/>
              <w:ind w:firstLine="0"/>
              <w:jc w:val="center"/>
            </w:pPr>
            <w:r>
              <w:rPr>
                <w:rStyle w:val="Cuerpodeltexto22"/>
              </w:rPr>
              <w:t>35%</w:t>
            </w:r>
          </w:p>
        </w:tc>
      </w:tr>
    </w:tbl>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9" style="position:absolute;margin-left:502.8pt;margin-top:66.15pt;width:24.5pt;height:22.3pt;z-index:-251658732;mso-position-horizontal-relative:page;mso-position-vertical-relative:page" fillcolor="#f9f9f3" stroked="f">
            <w10:wrap anchorx="page" anchory="page"/>
          </v:rect>
        </w:pict>
      </w:r>
    </w:p>
    <w:p w:rsidR="00E24C0E" w:rsidRDefault="00184A6C">
      <w:pPr>
        <w:pStyle w:val="Encabezamientoopiedepgina20"/>
        <w:framePr w:wrap="none" w:vAnchor="page" w:hAnchor="page" w:x="1979" w:y="2068"/>
        <w:shd w:val="clear" w:color="auto" w:fill="auto"/>
        <w:spacing w:line="180" w:lineRule="exact"/>
      </w:pPr>
      <w:r>
        <w:t xml:space="preserve">18 — </w:t>
      </w:r>
      <w:proofErr w:type="gramStart"/>
      <w:r>
        <w:t>Martes</w:t>
      </w:r>
      <w:proofErr w:type="gramEnd"/>
      <w:r>
        <w:t xml:space="preserve"> 31 de diciembre de 2019</w:t>
      </w:r>
    </w:p>
    <w:p w:rsidR="00E24C0E" w:rsidRDefault="00184A6C">
      <w:pPr>
        <w:pStyle w:val="Encabezamientoopiedepgina0"/>
        <w:framePr w:wrap="none" w:vAnchor="page" w:hAnchor="page" w:x="6827" w:y="2076"/>
        <w:shd w:val="clear" w:color="auto" w:fill="auto"/>
        <w:spacing w:line="170" w:lineRule="exact"/>
      </w:pPr>
      <w:r>
        <w:t>Suplemento — Registro Oficial N® 111</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2496"/>
        <w:gridCol w:w="1949"/>
        <w:gridCol w:w="1378"/>
      </w:tblGrid>
      <w:tr w:rsidR="00E24C0E">
        <w:tblPrEx>
          <w:tblCellMar>
            <w:top w:w="0" w:type="dxa"/>
            <w:bottom w:w="0" w:type="dxa"/>
          </w:tblCellMar>
        </w:tblPrEx>
        <w:trPr>
          <w:trHeight w:hRule="exact" w:val="787"/>
        </w:trPr>
        <w:tc>
          <w:tcPr>
            <w:tcW w:w="5823" w:type="dxa"/>
            <w:gridSpan w:val="3"/>
            <w:tcBorders>
              <w:top w:val="single" w:sz="4" w:space="0" w:color="auto"/>
              <w:left w:val="single" w:sz="4" w:space="0" w:color="auto"/>
              <w:right w:val="single" w:sz="4" w:space="0" w:color="auto"/>
            </w:tcBorders>
            <w:shd w:val="clear" w:color="auto" w:fill="FFFFFF"/>
          </w:tcPr>
          <w:p w:rsidR="00E24C0E" w:rsidRDefault="00184A6C">
            <w:pPr>
              <w:pStyle w:val="Cuerpodeltexto20"/>
              <w:framePr w:w="5822" w:h="5755" w:wrap="none" w:vAnchor="page" w:hAnchor="page" w:x="3040" w:y="2534"/>
              <w:shd w:val="clear" w:color="auto" w:fill="auto"/>
              <w:spacing w:line="350" w:lineRule="exact"/>
              <w:ind w:left="2360" w:firstLine="160"/>
              <w:jc w:val="left"/>
            </w:pPr>
            <w:r>
              <w:rPr>
                <w:rStyle w:val="Cuerpodeltexto22"/>
              </w:rPr>
              <w:t xml:space="preserve">GRUPO IV </w:t>
            </w:r>
            <w:proofErr w:type="spellStart"/>
            <w:r>
              <w:rPr>
                <w:rStyle w:val="Cuerpodeltexto22"/>
              </w:rPr>
              <w:t>fO</w:t>
            </w:r>
            <w:proofErr w:type="spellEnd"/>
            <w:r>
              <w:rPr>
                <w:rStyle w:val="Cuerpodeltexto22"/>
              </w:rPr>
              <w:t xml:space="preserve"> TARIFA MIXTA</w:t>
            </w:r>
          </w:p>
        </w:tc>
      </w:tr>
      <w:tr w:rsidR="00E24C0E">
        <w:tblPrEx>
          <w:tblCellMar>
            <w:top w:w="0" w:type="dxa"/>
            <w:bottom w:w="0" w:type="dxa"/>
          </w:tblCellMar>
        </w:tblPrEx>
        <w:trPr>
          <w:trHeight w:hRule="exact" w:val="504"/>
        </w:trPr>
        <w:tc>
          <w:tcPr>
            <w:tcW w:w="2496" w:type="dxa"/>
            <w:tcBorders>
              <w:top w:val="single" w:sz="4" w:space="0" w:color="auto"/>
              <w:lef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center"/>
            </w:pPr>
            <w:r>
              <w:rPr>
                <w:rStyle w:val="Cuerpodeltexto22"/>
              </w:rPr>
              <w:t>Descripción</w:t>
            </w:r>
          </w:p>
        </w:tc>
        <w:tc>
          <w:tcPr>
            <w:tcW w:w="1949" w:type="dxa"/>
            <w:tcBorders>
              <w:top w:val="single" w:sz="4" w:space="0" w:color="auto"/>
              <w:lef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center"/>
            </w:pPr>
            <w:r>
              <w:rPr>
                <w:rStyle w:val="Cuerpodeltexto22"/>
              </w:rPr>
              <w:t>Tarifa especifica</w:t>
            </w:r>
          </w:p>
        </w:tc>
        <w:tc>
          <w:tcPr>
            <w:tcW w:w="1378"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73" w:lineRule="exact"/>
              <w:ind w:firstLine="0"/>
              <w:jc w:val="center"/>
            </w:pPr>
            <w:proofErr w:type="gramStart"/>
            <w:r>
              <w:rPr>
                <w:rStyle w:val="Cuerpodeltexto22"/>
              </w:rPr>
              <w:t>Tarifa »</w:t>
            </w:r>
            <w:proofErr w:type="gramEnd"/>
            <w:r>
              <w:rPr>
                <w:rStyle w:val="Cuerpodeltexto22"/>
              </w:rPr>
              <w:t xml:space="preserve">&lt;l valor </w:t>
            </w:r>
            <w:proofErr w:type="spellStart"/>
            <w:r>
              <w:rPr>
                <w:rStyle w:val="Cuerpodeltexto22"/>
              </w:rPr>
              <w:t>ein</w:t>
            </w:r>
            <w:proofErr w:type="spellEnd"/>
          </w:p>
        </w:tc>
      </w:tr>
      <w:tr w:rsidR="00E24C0E">
        <w:tblPrEx>
          <w:tblCellMar>
            <w:top w:w="0" w:type="dxa"/>
            <w:bottom w:w="0" w:type="dxa"/>
          </w:tblCellMar>
        </w:tblPrEx>
        <w:trPr>
          <w:trHeight w:hRule="exact" w:val="326"/>
        </w:trPr>
        <w:tc>
          <w:tcPr>
            <w:tcW w:w="2496" w:type="dxa"/>
            <w:tcBorders>
              <w:top w:val="single" w:sz="4" w:space="0" w:color="auto"/>
              <w:left w:val="single" w:sz="4" w:space="0" w:color="auto"/>
            </w:tcBorders>
            <w:shd w:val="clear" w:color="auto" w:fill="FFFFFF"/>
            <w:vAlign w:val="bottom"/>
          </w:tcPr>
          <w:p w:rsidR="00E24C0E" w:rsidRDefault="00184A6C">
            <w:pPr>
              <w:pStyle w:val="Cuerpodeltexto20"/>
              <w:framePr w:w="5822" w:h="5755" w:wrap="none" w:vAnchor="page" w:hAnchor="page" w:x="3040" w:y="2534"/>
              <w:shd w:val="clear" w:color="auto" w:fill="auto"/>
              <w:spacing w:line="150" w:lineRule="exact"/>
              <w:ind w:firstLine="0"/>
              <w:jc w:val="left"/>
            </w:pPr>
            <w:r>
              <w:rPr>
                <w:rStyle w:val="Cuerpodeltexto22"/>
              </w:rPr>
              <w:t>Cigarrillos</w:t>
            </w:r>
          </w:p>
        </w:tc>
        <w:tc>
          <w:tcPr>
            <w:tcW w:w="1949" w:type="dxa"/>
            <w:tcBorders>
              <w:top w:val="single" w:sz="4" w:space="0" w:color="auto"/>
              <w:left w:val="single" w:sz="4" w:space="0" w:color="auto"/>
            </w:tcBorders>
            <w:shd w:val="clear" w:color="auto" w:fill="FFFFFF"/>
            <w:vAlign w:val="bottom"/>
          </w:tcPr>
          <w:p w:rsidR="00E24C0E" w:rsidRDefault="00184A6C">
            <w:pPr>
              <w:pStyle w:val="Cuerpodeltexto20"/>
              <w:framePr w:w="5822" w:h="5755" w:wrap="none" w:vAnchor="page" w:hAnchor="page" w:x="3040" w:y="2534"/>
              <w:shd w:val="clear" w:color="auto" w:fill="auto"/>
              <w:spacing w:line="150" w:lineRule="exact"/>
              <w:ind w:firstLine="0"/>
              <w:jc w:val="left"/>
            </w:pPr>
            <w:r>
              <w:rPr>
                <w:rStyle w:val="Cuerpodeltexto22"/>
              </w:rPr>
              <w:t xml:space="preserve">USD </w:t>
            </w:r>
            <w:proofErr w:type="gramStart"/>
            <w:r>
              <w:rPr>
                <w:rStyle w:val="Cuerpodeltexto22"/>
              </w:rPr>
              <w:t>O.KS</w:t>
            </w:r>
            <w:proofErr w:type="gramEnd"/>
            <w:r>
              <w:rPr>
                <w:rStyle w:val="Cuerpodeltexto22"/>
              </w:rPr>
              <w:t xml:space="preserve"> por unidad</w:t>
            </w:r>
          </w:p>
        </w:tc>
        <w:tc>
          <w:tcPr>
            <w:tcW w:w="1378" w:type="dxa"/>
            <w:tcBorders>
              <w:top w:val="single" w:sz="4" w:space="0" w:color="auto"/>
              <w:left w:val="single" w:sz="4" w:space="0" w:color="auto"/>
              <w:right w:val="single" w:sz="4" w:space="0" w:color="auto"/>
            </w:tcBorders>
            <w:shd w:val="clear" w:color="auto" w:fill="FFFFFF"/>
            <w:vAlign w:val="bottom"/>
          </w:tcPr>
          <w:p w:rsidR="00E24C0E" w:rsidRDefault="00184A6C">
            <w:pPr>
              <w:pStyle w:val="Cuerpodeltexto20"/>
              <w:framePr w:w="5822" w:h="5755" w:wrap="none" w:vAnchor="page" w:hAnchor="page" w:x="3040" w:y="2534"/>
              <w:shd w:val="clear" w:color="auto" w:fill="auto"/>
              <w:spacing w:line="150" w:lineRule="exact"/>
              <w:ind w:firstLine="0"/>
              <w:jc w:val="center"/>
            </w:pPr>
            <w:r>
              <w:rPr>
                <w:rStyle w:val="Cuerpodeltexto22"/>
              </w:rPr>
              <w:t>No aplica</w:t>
            </w:r>
          </w:p>
        </w:tc>
      </w:tr>
      <w:tr w:rsidR="00E24C0E">
        <w:tblPrEx>
          <w:tblCellMar>
            <w:top w:w="0" w:type="dxa"/>
            <w:bottom w:w="0" w:type="dxa"/>
          </w:tblCellMar>
        </w:tblPrEx>
        <w:trPr>
          <w:trHeight w:hRule="exact" w:val="504"/>
        </w:trPr>
        <w:tc>
          <w:tcPr>
            <w:tcW w:w="2496" w:type="dxa"/>
            <w:tcBorders>
              <w:top w:val="single" w:sz="4" w:space="0" w:color="auto"/>
              <w:lef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left"/>
            </w:pPr>
            <w:r>
              <w:rPr>
                <w:rStyle w:val="Cuerpodeltexto22"/>
              </w:rPr>
              <w:t>Alcohol</w:t>
            </w:r>
          </w:p>
        </w:tc>
        <w:tc>
          <w:tcPr>
            <w:tcW w:w="1949" w:type="dxa"/>
            <w:tcBorders>
              <w:top w:val="single" w:sz="4" w:space="0" w:color="auto"/>
              <w:left w:val="single" w:sz="4" w:space="0" w:color="auto"/>
            </w:tcBorders>
            <w:shd w:val="clear" w:color="auto" w:fill="FFFFFF"/>
            <w:vAlign w:val="bottom"/>
          </w:tcPr>
          <w:p w:rsidR="00E24C0E" w:rsidRDefault="00184A6C">
            <w:pPr>
              <w:pStyle w:val="Cuerpodeltexto20"/>
              <w:framePr w:w="5822" w:h="5755" w:wrap="none" w:vAnchor="page" w:hAnchor="page" w:x="3040" w:y="2534"/>
              <w:shd w:val="clear" w:color="auto" w:fill="auto"/>
              <w:spacing w:line="182" w:lineRule="exact"/>
              <w:ind w:firstLine="0"/>
              <w:jc w:val="left"/>
            </w:pPr>
            <w:r>
              <w:rPr>
                <w:rStyle w:val="Cuerpodeltexto22"/>
              </w:rPr>
              <w:t>USD 7.22 por litro de alcohol puro</w:t>
            </w:r>
          </w:p>
        </w:tc>
        <w:tc>
          <w:tcPr>
            <w:tcW w:w="1378"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center"/>
            </w:pPr>
            <w:r>
              <w:rPr>
                <w:rStyle w:val="Cuerpodeltexto22"/>
              </w:rPr>
              <w:t>75%</w:t>
            </w:r>
          </w:p>
        </w:tc>
      </w:tr>
      <w:tr w:rsidR="00E24C0E">
        <w:tblPrEx>
          <w:tblCellMar>
            <w:top w:w="0" w:type="dxa"/>
            <w:bottom w:w="0" w:type="dxa"/>
          </w:tblCellMar>
        </w:tblPrEx>
        <w:trPr>
          <w:trHeight w:hRule="exact" w:val="509"/>
        </w:trPr>
        <w:tc>
          <w:tcPr>
            <w:tcW w:w="2496" w:type="dxa"/>
            <w:tcBorders>
              <w:top w:val="single" w:sz="4" w:space="0" w:color="auto"/>
              <w:lef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left"/>
            </w:pPr>
            <w:r>
              <w:rPr>
                <w:rStyle w:val="Cuerpodeltexto22"/>
              </w:rPr>
              <w:t>Bebidas alcohólicas</w:t>
            </w:r>
          </w:p>
        </w:tc>
        <w:tc>
          <w:tcPr>
            <w:tcW w:w="1949" w:type="dxa"/>
            <w:tcBorders>
              <w:top w:val="single" w:sz="4" w:space="0" w:color="auto"/>
              <w:left w:val="single" w:sz="4" w:space="0" w:color="auto"/>
            </w:tcBorders>
            <w:shd w:val="clear" w:color="auto" w:fill="FFFFFF"/>
            <w:vAlign w:val="bottom"/>
          </w:tcPr>
          <w:p w:rsidR="00E24C0E" w:rsidRDefault="00184A6C">
            <w:pPr>
              <w:pStyle w:val="Cuerpodeltexto20"/>
              <w:framePr w:w="5822" w:h="5755" w:wrap="none" w:vAnchor="page" w:hAnchor="page" w:x="3040" w:y="2534"/>
              <w:shd w:val="clear" w:color="auto" w:fill="auto"/>
              <w:spacing w:line="178" w:lineRule="exact"/>
              <w:ind w:firstLine="0"/>
              <w:jc w:val="left"/>
            </w:pPr>
            <w:r>
              <w:rPr>
                <w:rStyle w:val="Cuerpodeltexto22"/>
              </w:rPr>
              <w:t>USD 7,25 por litro de alcohol puro</w:t>
            </w:r>
          </w:p>
        </w:tc>
        <w:tc>
          <w:tcPr>
            <w:tcW w:w="1378"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center"/>
            </w:pPr>
            <w:r>
              <w:rPr>
                <w:rStyle w:val="Cuerpodeltexto22"/>
              </w:rPr>
              <w:t>75%</w:t>
            </w:r>
          </w:p>
        </w:tc>
      </w:tr>
      <w:tr w:rsidR="00E24C0E">
        <w:tblPrEx>
          <w:tblCellMar>
            <w:top w:w="0" w:type="dxa"/>
            <w:bottom w:w="0" w:type="dxa"/>
          </w:tblCellMar>
        </w:tblPrEx>
        <w:trPr>
          <w:trHeight w:hRule="exact" w:val="509"/>
        </w:trPr>
        <w:tc>
          <w:tcPr>
            <w:tcW w:w="2496" w:type="dxa"/>
            <w:tcBorders>
              <w:top w:val="single" w:sz="4" w:space="0" w:color="auto"/>
              <w:lef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left"/>
            </w:pPr>
            <w:r>
              <w:rPr>
                <w:rStyle w:val="Cuerpodeltexto22"/>
              </w:rPr>
              <w:t>Cerveza artesanal</w:t>
            </w:r>
          </w:p>
        </w:tc>
        <w:tc>
          <w:tcPr>
            <w:tcW w:w="1949" w:type="dxa"/>
            <w:tcBorders>
              <w:top w:val="single" w:sz="4" w:space="0" w:color="auto"/>
              <w:left w:val="single" w:sz="4" w:space="0" w:color="auto"/>
            </w:tcBorders>
            <w:shd w:val="clear" w:color="auto" w:fill="FFFFFF"/>
            <w:vAlign w:val="bottom"/>
          </w:tcPr>
          <w:p w:rsidR="00E24C0E" w:rsidRDefault="00184A6C">
            <w:pPr>
              <w:pStyle w:val="Cuerpodeltexto20"/>
              <w:framePr w:w="5822" w:h="5755" w:wrap="none" w:vAnchor="page" w:hAnchor="page" w:x="3040" w:y="2534"/>
              <w:shd w:val="clear" w:color="auto" w:fill="auto"/>
              <w:spacing w:line="182" w:lineRule="exact"/>
              <w:ind w:firstLine="0"/>
              <w:jc w:val="left"/>
            </w:pPr>
            <w:r>
              <w:rPr>
                <w:rStyle w:val="Cuerpodeltexto22"/>
              </w:rPr>
              <w:t>USD 1.5 por litro de alco</w:t>
            </w:r>
            <w:r>
              <w:rPr>
                <w:rStyle w:val="Cuerpodeltexto22"/>
              </w:rPr>
              <w:softHyphen/>
              <w:t>hol puro</w:t>
            </w:r>
          </w:p>
        </w:tc>
        <w:tc>
          <w:tcPr>
            <w:tcW w:w="1378"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center"/>
            </w:pPr>
            <w:r>
              <w:rPr>
                <w:rStyle w:val="Cuerpodeltexto22"/>
              </w:rPr>
              <w:t>75%</w:t>
            </w:r>
          </w:p>
        </w:tc>
      </w:tr>
      <w:tr w:rsidR="00E24C0E">
        <w:tblPrEx>
          <w:tblCellMar>
            <w:top w:w="0" w:type="dxa"/>
            <w:bottom w:w="0" w:type="dxa"/>
          </w:tblCellMar>
        </w:tblPrEx>
        <w:trPr>
          <w:trHeight w:hRule="exact" w:val="859"/>
        </w:trPr>
        <w:tc>
          <w:tcPr>
            <w:tcW w:w="2496" w:type="dxa"/>
            <w:tcBorders>
              <w:top w:val="single" w:sz="4" w:space="0" w:color="auto"/>
              <w:lef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78" w:lineRule="exact"/>
              <w:ind w:firstLine="0"/>
              <w:jc w:val="left"/>
            </w:pPr>
            <w:r>
              <w:rPr>
                <w:rStyle w:val="Cuerpodeltexto22"/>
              </w:rPr>
              <w:t xml:space="preserve">Cerveza </w:t>
            </w:r>
            <w:proofErr w:type="spellStart"/>
            <w:r>
              <w:rPr>
                <w:rStyle w:val="Cuerpodeltexto22"/>
              </w:rPr>
              <w:t>induslrial</w:t>
            </w:r>
            <w:proofErr w:type="spellEnd"/>
            <w:r>
              <w:rPr>
                <w:rStyle w:val="Cuerpodeltexto22"/>
              </w:rPr>
              <w:t xml:space="preserve"> de pequeña escala (participación en el maca</w:t>
            </w:r>
            <w:r>
              <w:rPr>
                <w:rStyle w:val="Cuerpodeltexto22"/>
              </w:rPr>
              <w:softHyphen/>
              <w:t>do ecuatoriano de hasta 730.000 hectolitros)</w:t>
            </w:r>
          </w:p>
        </w:tc>
        <w:tc>
          <w:tcPr>
            <w:tcW w:w="1949" w:type="dxa"/>
            <w:tcBorders>
              <w:top w:val="single" w:sz="4" w:space="0" w:color="auto"/>
              <w:lef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82" w:lineRule="exact"/>
              <w:ind w:firstLine="0"/>
              <w:jc w:val="left"/>
            </w:pPr>
            <w:r>
              <w:rPr>
                <w:rStyle w:val="Cuerpodeltexto22"/>
              </w:rPr>
              <w:t>USD 8.49 por litro de alcohol puro</w:t>
            </w:r>
          </w:p>
        </w:tc>
        <w:tc>
          <w:tcPr>
            <w:tcW w:w="1378"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center"/>
            </w:pPr>
            <w:r>
              <w:rPr>
                <w:rStyle w:val="Cuerpodeltexto22"/>
              </w:rPr>
              <w:t>75%</w:t>
            </w:r>
          </w:p>
        </w:tc>
      </w:tr>
      <w:tr w:rsidR="00E24C0E">
        <w:tblPrEx>
          <w:tblCellMar>
            <w:top w:w="0" w:type="dxa"/>
            <w:bottom w:w="0" w:type="dxa"/>
          </w:tblCellMar>
        </w:tblPrEx>
        <w:trPr>
          <w:trHeight w:hRule="exact" w:val="874"/>
        </w:trPr>
        <w:tc>
          <w:tcPr>
            <w:tcW w:w="2496" w:type="dxa"/>
            <w:tcBorders>
              <w:top w:val="single" w:sz="4" w:space="0" w:color="auto"/>
              <w:lef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78" w:lineRule="exact"/>
              <w:ind w:firstLine="0"/>
              <w:jc w:val="left"/>
            </w:pPr>
            <w:r>
              <w:rPr>
                <w:rStyle w:val="Cuerpodeltexto22"/>
              </w:rPr>
              <w:t xml:space="preserve">Cerveza industrial de mediana escala (participación </w:t>
            </w:r>
            <w:proofErr w:type="spellStart"/>
            <w:r>
              <w:rPr>
                <w:rStyle w:val="Cuerpodeltexto22"/>
              </w:rPr>
              <w:t>ai</w:t>
            </w:r>
            <w:proofErr w:type="spellEnd"/>
            <w:r>
              <w:rPr>
                <w:rStyle w:val="Cuerpodeltexto22"/>
              </w:rPr>
              <w:t xml:space="preserve"> el maca</w:t>
            </w:r>
            <w:r>
              <w:rPr>
                <w:rStyle w:val="Cuerpodeltexto22"/>
              </w:rPr>
              <w:softHyphen/>
              <w:t>do ecuatoriano de hasta 1.400.000 hectolitros)</w:t>
            </w:r>
          </w:p>
        </w:tc>
        <w:tc>
          <w:tcPr>
            <w:tcW w:w="1949" w:type="dxa"/>
            <w:tcBorders>
              <w:top w:val="single" w:sz="4" w:space="0" w:color="auto"/>
              <w:lef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82" w:lineRule="exact"/>
              <w:ind w:firstLine="0"/>
              <w:jc w:val="left"/>
            </w:pPr>
            <w:r>
              <w:rPr>
                <w:rStyle w:val="Cuerpodeltexto22"/>
              </w:rPr>
              <w:t>USD 10,58 por litro de alcohol puro</w:t>
            </w:r>
          </w:p>
        </w:tc>
        <w:tc>
          <w:tcPr>
            <w:tcW w:w="1378"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50" w:lineRule="exact"/>
              <w:ind w:firstLine="0"/>
              <w:jc w:val="center"/>
            </w:pPr>
            <w:r>
              <w:rPr>
                <w:rStyle w:val="Cuerpodeltexto22"/>
              </w:rPr>
              <w:t>75%</w:t>
            </w:r>
          </w:p>
        </w:tc>
      </w:tr>
      <w:tr w:rsidR="00E24C0E">
        <w:tblPrEx>
          <w:tblCellMar>
            <w:top w:w="0" w:type="dxa"/>
            <w:bottom w:w="0" w:type="dxa"/>
          </w:tblCellMar>
        </w:tblPrEx>
        <w:trPr>
          <w:trHeight w:hRule="exact" w:val="883"/>
        </w:trPr>
        <w:tc>
          <w:tcPr>
            <w:tcW w:w="2496" w:type="dxa"/>
            <w:tcBorders>
              <w:top w:val="single" w:sz="4" w:space="0" w:color="auto"/>
              <w:left w:val="single" w:sz="4" w:space="0" w:color="auto"/>
              <w:bottom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82" w:lineRule="exact"/>
              <w:ind w:firstLine="0"/>
              <w:jc w:val="left"/>
            </w:pPr>
            <w:r>
              <w:rPr>
                <w:rStyle w:val="Cuerpodeltexto22"/>
              </w:rPr>
              <w:t>Cerveza industrial de gran esca</w:t>
            </w:r>
            <w:r>
              <w:rPr>
                <w:rStyle w:val="Cuerpodeltexto22"/>
              </w:rPr>
              <w:softHyphen/>
              <w:t>la (participación en el mercado ecuatoriano superior a 1.400.000 hectolitros)</w:t>
            </w:r>
          </w:p>
        </w:tc>
        <w:tc>
          <w:tcPr>
            <w:tcW w:w="1949" w:type="dxa"/>
            <w:tcBorders>
              <w:top w:val="single" w:sz="4" w:space="0" w:color="auto"/>
              <w:left w:val="single" w:sz="4" w:space="0" w:color="auto"/>
              <w:bottom w:val="single" w:sz="4" w:space="0" w:color="auto"/>
            </w:tcBorders>
            <w:shd w:val="clear" w:color="auto" w:fill="FFFFFF"/>
            <w:vAlign w:val="center"/>
          </w:tcPr>
          <w:p w:rsidR="00E24C0E" w:rsidRDefault="00184A6C">
            <w:pPr>
              <w:pStyle w:val="Cuerpodeltexto20"/>
              <w:framePr w:w="5822" w:h="5755" w:wrap="none" w:vAnchor="page" w:hAnchor="page" w:x="3040" w:y="2534"/>
              <w:shd w:val="clear" w:color="auto" w:fill="auto"/>
              <w:spacing w:line="182" w:lineRule="exact"/>
              <w:ind w:firstLine="0"/>
              <w:jc w:val="left"/>
            </w:pPr>
            <w:r>
              <w:rPr>
                <w:rStyle w:val="Cuerpodeltexto22"/>
              </w:rPr>
              <w:t>USD 13,2 por litro de alcohol puro</w:t>
            </w:r>
          </w:p>
        </w:tc>
        <w:tc>
          <w:tcPr>
            <w:tcW w:w="1378" w:type="dxa"/>
            <w:tcBorders>
              <w:top w:val="single" w:sz="4" w:space="0" w:color="auto"/>
              <w:left w:val="single" w:sz="4" w:space="0" w:color="auto"/>
              <w:bottom w:val="single" w:sz="4" w:space="0" w:color="auto"/>
              <w:right w:val="single" w:sz="4" w:space="0" w:color="auto"/>
            </w:tcBorders>
            <w:shd w:val="clear" w:color="auto" w:fill="FFFFFF"/>
            <w:vAlign w:val="bottom"/>
          </w:tcPr>
          <w:p w:rsidR="00E24C0E" w:rsidRDefault="00184A6C">
            <w:pPr>
              <w:pStyle w:val="Cuerpodeltexto20"/>
              <w:framePr w:w="5822" w:h="5755" w:wrap="none" w:vAnchor="page" w:hAnchor="page" w:x="3040" w:y="2534"/>
              <w:shd w:val="clear" w:color="auto" w:fill="auto"/>
              <w:spacing w:after="240" w:line="150" w:lineRule="exact"/>
              <w:ind w:firstLine="0"/>
              <w:jc w:val="center"/>
            </w:pPr>
            <w:r>
              <w:rPr>
                <w:rStyle w:val="Cuerpodeltexto22"/>
              </w:rPr>
              <w:t>75%</w:t>
            </w:r>
          </w:p>
          <w:p w:rsidR="00E24C0E" w:rsidRDefault="00184A6C">
            <w:pPr>
              <w:pStyle w:val="Cuerpodeltexto20"/>
              <w:framePr w:w="5822" w:h="5755" w:wrap="none" w:vAnchor="page" w:hAnchor="page" w:x="3040" w:y="2534"/>
              <w:shd w:val="clear" w:color="auto" w:fill="auto"/>
              <w:tabs>
                <w:tab w:val="left" w:leader="underscore" w:pos="283"/>
                <w:tab w:val="left" w:leader="underscore" w:pos="1349"/>
              </w:tabs>
              <w:spacing w:before="240" w:line="150" w:lineRule="exact"/>
              <w:ind w:firstLine="0"/>
            </w:pPr>
            <w:r>
              <w:rPr>
                <w:rStyle w:val="Cuerpodeltexto22"/>
              </w:rPr>
              <w:t>i_—</w:t>
            </w:r>
            <w:r>
              <w:rPr>
                <w:rStyle w:val="Cuerpodeltexto22"/>
              </w:rPr>
              <w:tab/>
            </w:r>
            <w:r>
              <w:rPr>
                <w:rStyle w:val="Cuerpodeltexto22"/>
              </w:rPr>
              <w:tab/>
            </w:r>
          </w:p>
        </w:tc>
      </w:tr>
    </w:tbl>
    <w:p w:rsidR="00E24C0E" w:rsidRDefault="00184A6C">
      <w:pPr>
        <w:pStyle w:val="Cuerpodeltexto20"/>
        <w:framePr w:w="7992" w:h="1747" w:hRule="exact" w:wrap="none" w:vAnchor="page" w:hAnchor="page" w:x="1955" w:y="8413"/>
        <w:numPr>
          <w:ilvl w:val="0"/>
          <w:numId w:val="30"/>
        </w:numPr>
        <w:shd w:val="clear" w:color="auto" w:fill="auto"/>
        <w:tabs>
          <w:tab w:val="left" w:pos="510"/>
        </w:tabs>
        <w:spacing w:after="120" w:line="187" w:lineRule="exact"/>
        <w:ind w:left="520" w:hanging="260"/>
        <w:jc w:val="left"/>
      </w:pPr>
      <w:proofErr w:type="spellStart"/>
      <w:r>
        <w:t>Sustituyase</w:t>
      </w:r>
      <w:proofErr w:type="spellEnd"/>
      <w:r>
        <w:t xml:space="preserve"> la tabla correspondiente al Grupo V' y los cinco (5) incisos que se encuentran a continuación de la miaña por lo siguiente</w:t>
      </w:r>
    </w:p>
    <w:p w:rsidR="00E24C0E" w:rsidRDefault="00184A6C">
      <w:pPr>
        <w:pStyle w:val="Cuerpodeltexto20"/>
        <w:framePr w:w="7992" w:h="1747" w:hRule="exact" w:wrap="none" w:vAnchor="page" w:hAnchor="page" w:x="1955" w:y="8413"/>
        <w:shd w:val="clear" w:color="auto" w:fill="auto"/>
        <w:spacing w:line="187" w:lineRule="exact"/>
        <w:ind w:firstLine="0"/>
      </w:pPr>
      <w:r>
        <w:t xml:space="preserve">“En el caso de bebidas alcohólicas elaboradas </w:t>
      </w:r>
      <w:proofErr w:type="spellStart"/>
      <w:r>
        <w:t>Iocalmente</w:t>
      </w:r>
      <w:proofErr w:type="spellEnd"/>
      <w:r>
        <w:t xml:space="preserve"> con caita de azúcar u otros productos agropecuarios cultivados </w:t>
      </w:r>
      <w:proofErr w:type="spellStart"/>
      <w:r>
        <w:t>localmcmc</w:t>
      </w:r>
      <w:proofErr w:type="spellEnd"/>
      <w:r>
        <w:t xml:space="preserve">. adquiridos a productores que sean artesanos, </w:t>
      </w:r>
      <w:proofErr w:type="spellStart"/>
      <w:r>
        <w:t>niicrocmpresas</w:t>
      </w:r>
      <w:proofErr w:type="spellEnd"/>
      <w:r>
        <w:t xml:space="preserve"> u organizaciones de la economía popular y solidaria, la tarifa específica tendrá una rebaja de hasta el cincuenta por ciento (50%&gt; conforme los requisitos condiciones y limites que establezca el reglamento a esta Ley. Lo dispuesto en este inciso, no será aplicable respecto de bebidas alcohólicas que contengan menos del setenta por ciento (</w:t>
      </w:r>
      <w:r>
        <w:rPr>
          <w:vertAlign w:val="superscript"/>
        </w:rPr>
        <w:t>7</w:t>
      </w:r>
      <w:r>
        <w:t>0%) de ingredientes nacionales En el caso de la cerveza, lo dispuesto en este inciso aplicará únicamente para nuevas marcas que se establezcan en el mercado</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3638"/>
        <w:gridCol w:w="2318"/>
      </w:tblGrid>
      <w:tr w:rsidR="00E24C0E">
        <w:tblPrEx>
          <w:tblCellMar>
            <w:top w:w="0" w:type="dxa"/>
            <w:bottom w:w="0" w:type="dxa"/>
          </w:tblCellMar>
        </w:tblPrEx>
        <w:trPr>
          <w:trHeight w:hRule="exact" w:val="370"/>
        </w:trPr>
        <w:tc>
          <w:tcPr>
            <w:tcW w:w="3638" w:type="dxa"/>
            <w:tcBorders>
              <w:top w:val="single" w:sz="4" w:space="0" w:color="auto"/>
              <w:left w:val="single" w:sz="4" w:space="0" w:color="auto"/>
            </w:tcBorders>
            <w:shd w:val="clear" w:color="auto" w:fill="FFFFFF"/>
            <w:vAlign w:val="center"/>
          </w:tcPr>
          <w:p w:rsidR="00E24C0E" w:rsidRDefault="00184A6C">
            <w:pPr>
              <w:pStyle w:val="Cuerpodeltexto20"/>
              <w:framePr w:w="5957" w:h="1867" w:wrap="none" w:vAnchor="page" w:hAnchor="page" w:x="2977" w:y="10339"/>
              <w:shd w:val="clear" w:color="auto" w:fill="auto"/>
              <w:spacing w:line="150" w:lineRule="exact"/>
              <w:ind w:left="2640" w:firstLine="0"/>
              <w:jc w:val="left"/>
            </w:pPr>
            <w:r>
              <w:rPr>
                <w:rStyle w:val="Cuerpodeltexto22"/>
              </w:rPr>
              <w:t>GRUPO V</w:t>
            </w:r>
          </w:p>
        </w:tc>
        <w:tc>
          <w:tcPr>
            <w:tcW w:w="2318" w:type="dxa"/>
            <w:tcBorders>
              <w:top w:val="single" w:sz="4" w:space="0" w:color="auto"/>
              <w:right w:val="single" w:sz="4" w:space="0" w:color="auto"/>
            </w:tcBorders>
            <w:shd w:val="clear" w:color="auto" w:fill="FFFFFF"/>
          </w:tcPr>
          <w:p w:rsidR="00E24C0E" w:rsidRDefault="00E24C0E">
            <w:pPr>
              <w:framePr w:w="5957" w:h="1867" w:wrap="none" w:vAnchor="page" w:hAnchor="page" w:x="2977" w:y="10339"/>
              <w:rPr>
                <w:sz w:val="10"/>
                <w:szCs w:val="10"/>
              </w:rPr>
            </w:pPr>
          </w:p>
        </w:tc>
      </w:tr>
      <w:tr w:rsidR="00E24C0E">
        <w:tblPrEx>
          <w:tblCellMar>
            <w:top w:w="0" w:type="dxa"/>
            <w:bottom w:w="0" w:type="dxa"/>
          </w:tblCellMar>
        </w:tblPrEx>
        <w:trPr>
          <w:trHeight w:hRule="exact" w:val="370"/>
        </w:trPr>
        <w:tc>
          <w:tcPr>
            <w:tcW w:w="5956" w:type="dxa"/>
            <w:gridSpan w:val="2"/>
            <w:tcBorders>
              <w:left w:val="single" w:sz="4" w:space="0" w:color="auto"/>
              <w:right w:val="single" w:sz="4" w:space="0" w:color="auto"/>
            </w:tcBorders>
            <w:shd w:val="clear" w:color="auto" w:fill="FFFFFF"/>
            <w:vAlign w:val="center"/>
          </w:tcPr>
          <w:p w:rsidR="00E24C0E" w:rsidRDefault="00184A6C">
            <w:pPr>
              <w:pStyle w:val="Cuerpodeltexto20"/>
              <w:framePr w:w="5957" w:h="1867" w:wrap="none" w:vAnchor="page" w:hAnchor="page" w:x="2977" w:y="10339"/>
              <w:shd w:val="clear" w:color="auto" w:fill="auto"/>
              <w:spacing w:line="150" w:lineRule="exact"/>
              <w:ind w:firstLine="0"/>
              <w:jc w:val="center"/>
            </w:pPr>
            <w:r>
              <w:rPr>
                <w:rStyle w:val="Cuerpodeltexto22"/>
              </w:rPr>
              <w:t>TARIFA ESPECÍFICA</w:t>
            </w:r>
          </w:p>
        </w:tc>
      </w:tr>
      <w:tr w:rsidR="00E24C0E">
        <w:tblPrEx>
          <w:tblCellMar>
            <w:top w:w="0" w:type="dxa"/>
            <w:bottom w:w="0" w:type="dxa"/>
          </w:tblCellMar>
        </w:tblPrEx>
        <w:trPr>
          <w:trHeight w:hRule="exact" w:val="302"/>
        </w:trPr>
        <w:tc>
          <w:tcPr>
            <w:tcW w:w="3638" w:type="dxa"/>
            <w:tcBorders>
              <w:top w:val="single" w:sz="4" w:space="0" w:color="auto"/>
              <w:left w:val="single" w:sz="4" w:space="0" w:color="auto"/>
            </w:tcBorders>
            <w:shd w:val="clear" w:color="auto" w:fill="FFFFFF"/>
            <w:vAlign w:val="bottom"/>
          </w:tcPr>
          <w:p w:rsidR="00E24C0E" w:rsidRDefault="00184A6C">
            <w:pPr>
              <w:pStyle w:val="Cuerpodeltexto20"/>
              <w:framePr w:w="5957" w:h="1867" w:wrap="none" w:vAnchor="page" w:hAnchor="page" w:x="2977" w:y="10339"/>
              <w:shd w:val="clear" w:color="auto" w:fill="auto"/>
              <w:spacing w:line="150" w:lineRule="exact"/>
              <w:ind w:firstLine="0"/>
              <w:jc w:val="center"/>
            </w:pPr>
            <w:r>
              <w:rPr>
                <w:rStyle w:val="Cuerpodeltexto22"/>
              </w:rPr>
              <w:t>Descripción</w:t>
            </w:r>
          </w:p>
        </w:tc>
        <w:tc>
          <w:tcPr>
            <w:tcW w:w="2318" w:type="dxa"/>
            <w:tcBorders>
              <w:top w:val="single" w:sz="4" w:space="0" w:color="auto"/>
              <w:left w:val="single" w:sz="4" w:space="0" w:color="auto"/>
              <w:right w:val="single" w:sz="4" w:space="0" w:color="auto"/>
            </w:tcBorders>
            <w:shd w:val="clear" w:color="auto" w:fill="FFFFFF"/>
            <w:vAlign w:val="bottom"/>
          </w:tcPr>
          <w:p w:rsidR="00E24C0E" w:rsidRDefault="00184A6C">
            <w:pPr>
              <w:pStyle w:val="Cuerpodeltexto20"/>
              <w:framePr w:w="5957" w:h="1867" w:wrap="none" w:vAnchor="page" w:hAnchor="page" w:x="2977" w:y="10339"/>
              <w:shd w:val="clear" w:color="auto" w:fill="auto"/>
              <w:spacing w:line="150" w:lineRule="exact"/>
              <w:ind w:firstLine="0"/>
              <w:jc w:val="center"/>
            </w:pPr>
            <w:r>
              <w:rPr>
                <w:rStyle w:val="Cuerpodeltexto22"/>
              </w:rPr>
              <w:t>Tarifa especifica</w:t>
            </w:r>
          </w:p>
        </w:tc>
      </w:tr>
      <w:tr w:rsidR="00E24C0E">
        <w:tblPrEx>
          <w:tblCellMar>
            <w:top w:w="0" w:type="dxa"/>
            <w:bottom w:w="0" w:type="dxa"/>
          </w:tblCellMar>
        </w:tblPrEx>
        <w:trPr>
          <w:trHeight w:hRule="exact" w:val="264"/>
        </w:trPr>
        <w:tc>
          <w:tcPr>
            <w:tcW w:w="3638" w:type="dxa"/>
            <w:tcBorders>
              <w:top w:val="single" w:sz="4" w:space="0" w:color="auto"/>
              <w:left w:val="single" w:sz="4" w:space="0" w:color="auto"/>
            </w:tcBorders>
            <w:shd w:val="clear" w:color="auto" w:fill="FFFFFF"/>
            <w:vAlign w:val="bottom"/>
          </w:tcPr>
          <w:p w:rsidR="00E24C0E" w:rsidRDefault="00184A6C">
            <w:pPr>
              <w:pStyle w:val="Cuerpodeltexto20"/>
              <w:framePr w:w="5957" w:h="1867" w:wrap="none" w:vAnchor="page" w:hAnchor="page" w:x="2977" w:y="10339"/>
              <w:shd w:val="clear" w:color="auto" w:fill="auto"/>
              <w:spacing w:line="150" w:lineRule="exact"/>
              <w:ind w:firstLine="0"/>
              <w:jc w:val="left"/>
            </w:pPr>
            <w:r>
              <w:rPr>
                <w:rStyle w:val="Cuerpodeltexto22"/>
              </w:rPr>
              <w:t>Bebidas no alcohólicas y gaseosas con contenido de</w:t>
            </w:r>
          </w:p>
        </w:tc>
        <w:tc>
          <w:tcPr>
            <w:tcW w:w="2318" w:type="dxa"/>
            <w:tcBorders>
              <w:top w:val="single" w:sz="4" w:space="0" w:color="auto"/>
              <w:left w:val="single" w:sz="4" w:space="0" w:color="auto"/>
              <w:right w:val="single" w:sz="4" w:space="0" w:color="auto"/>
            </w:tcBorders>
            <w:shd w:val="clear" w:color="auto" w:fill="FFFFFF"/>
            <w:vAlign w:val="bottom"/>
          </w:tcPr>
          <w:p w:rsidR="00E24C0E" w:rsidRDefault="00184A6C">
            <w:pPr>
              <w:pStyle w:val="Cuerpodeltexto20"/>
              <w:framePr w:w="5957" w:h="1867" w:wrap="none" w:vAnchor="page" w:hAnchor="page" w:x="2977" w:y="10339"/>
              <w:shd w:val="clear" w:color="auto" w:fill="auto"/>
              <w:spacing w:line="150" w:lineRule="exact"/>
              <w:ind w:firstLine="0"/>
              <w:jc w:val="left"/>
            </w:pPr>
            <w:r>
              <w:rPr>
                <w:rStyle w:val="Cuerpodeltexto22"/>
              </w:rPr>
              <w:t>USD 0,18 por cada 100 gramos</w:t>
            </w:r>
          </w:p>
        </w:tc>
      </w:tr>
      <w:tr w:rsidR="00E24C0E">
        <w:tblPrEx>
          <w:tblCellMar>
            <w:top w:w="0" w:type="dxa"/>
            <w:bottom w:w="0" w:type="dxa"/>
          </w:tblCellMar>
        </w:tblPrEx>
        <w:trPr>
          <w:trHeight w:hRule="exact" w:val="230"/>
        </w:trPr>
        <w:tc>
          <w:tcPr>
            <w:tcW w:w="3638" w:type="dxa"/>
            <w:tcBorders>
              <w:left w:val="single" w:sz="4" w:space="0" w:color="auto"/>
            </w:tcBorders>
            <w:shd w:val="clear" w:color="auto" w:fill="FFFFFF"/>
          </w:tcPr>
          <w:p w:rsidR="00E24C0E" w:rsidRDefault="00184A6C">
            <w:pPr>
              <w:pStyle w:val="Cuerpodeltexto20"/>
              <w:framePr w:w="5957" w:h="1867" w:wrap="none" w:vAnchor="page" w:hAnchor="page" w:x="2977" w:y="10339"/>
              <w:shd w:val="clear" w:color="auto" w:fill="auto"/>
              <w:spacing w:line="150" w:lineRule="exact"/>
              <w:ind w:firstLine="0"/>
              <w:jc w:val="left"/>
            </w:pPr>
            <w:r>
              <w:rPr>
                <w:rStyle w:val="Cuerpodeltexto22"/>
              </w:rPr>
              <w:t xml:space="preserve">azúcar mayor a 25 gramos por 1 </w:t>
            </w:r>
            <w:proofErr w:type="spellStart"/>
            <w:r>
              <w:rPr>
                <w:rStyle w:val="Cuerpodeltexto22"/>
              </w:rPr>
              <w:t>ilro</w:t>
            </w:r>
            <w:proofErr w:type="spellEnd"/>
            <w:r>
              <w:rPr>
                <w:rStyle w:val="Cuerpodeltexto22"/>
              </w:rPr>
              <w:t xml:space="preserve"> de bebí da</w:t>
            </w:r>
          </w:p>
        </w:tc>
        <w:tc>
          <w:tcPr>
            <w:tcW w:w="2318" w:type="dxa"/>
            <w:tcBorders>
              <w:left w:val="single" w:sz="4" w:space="0" w:color="auto"/>
              <w:right w:val="single" w:sz="4" w:space="0" w:color="auto"/>
            </w:tcBorders>
            <w:shd w:val="clear" w:color="auto" w:fill="FFFFFF"/>
          </w:tcPr>
          <w:p w:rsidR="00E24C0E" w:rsidRDefault="00184A6C">
            <w:pPr>
              <w:pStyle w:val="Cuerpodeltexto20"/>
              <w:framePr w:w="5957" w:h="1867" w:wrap="none" w:vAnchor="page" w:hAnchor="page" w:x="2977" w:y="10339"/>
              <w:shd w:val="clear" w:color="auto" w:fill="auto"/>
              <w:spacing w:line="150" w:lineRule="exact"/>
              <w:ind w:firstLine="0"/>
              <w:jc w:val="left"/>
            </w:pPr>
            <w:r>
              <w:rPr>
                <w:rStyle w:val="Cuerpodeltexto22"/>
              </w:rPr>
              <w:t>de azúcar añadida</w:t>
            </w:r>
          </w:p>
        </w:tc>
      </w:tr>
      <w:tr w:rsidR="00E24C0E">
        <w:tblPrEx>
          <w:tblCellMar>
            <w:top w:w="0" w:type="dxa"/>
            <w:bottom w:w="0" w:type="dxa"/>
          </w:tblCellMar>
        </w:tblPrEx>
        <w:trPr>
          <w:trHeight w:hRule="exact" w:val="331"/>
        </w:trPr>
        <w:tc>
          <w:tcPr>
            <w:tcW w:w="3638" w:type="dxa"/>
            <w:tcBorders>
              <w:top w:val="single" w:sz="4" w:space="0" w:color="auto"/>
              <w:left w:val="single" w:sz="4" w:space="0" w:color="auto"/>
              <w:bottom w:val="single" w:sz="4" w:space="0" w:color="auto"/>
            </w:tcBorders>
            <w:shd w:val="clear" w:color="auto" w:fill="FFFFFF"/>
            <w:vAlign w:val="center"/>
          </w:tcPr>
          <w:p w:rsidR="00E24C0E" w:rsidRDefault="00184A6C">
            <w:pPr>
              <w:pStyle w:val="Cuerpodeltexto20"/>
              <w:framePr w:w="5957" w:h="1867" w:wrap="none" w:vAnchor="page" w:hAnchor="page" w:x="2977" w:y="10339"/>
              <w:shd w:val="clear" w:color="auto" w:fill="auto"/>
              <w:spacing w:line="150" w:lineRule="exact"/>
              <w:ind w:firstLine="0"/>
              <w:jc w:val="left"/>
            </w:pPr>
            <w:r>
              <w:rPr>
                <w:rStyle w:val="Cuerpodeltexto22"/>
              </w:rPr>
              <w:t>Fundas plásticas.</w:t>
            </w:r>
          </w:p>
        </w:tc>
        <w:tc>
          <w:tcPr>
            <w:tcW w:w="2318" w:type="dxa"/>
            <w:tcBorders>
              <w:top w:val="single" w:sz="4" w:space="0" w:color="auto"/>
              <w:left w:val="single" w:sz="4" w:space="0" w:color="auto"/>
              <w:bottom w:val="single" w:sz="4" w:space="0" w:color="auto"/>
              <w:right w:val="single" w:sz="4" w:space="0" w:color="auto"/>
            </w:tcBorders>
            <w:shd w:val="clear" w:color="auto" w:fill="FFFFFF"/>
            <w:vAlign w:val="center"/>
          </w:tcPr>
          <w:p w:rsidR="00E24C0E" w:rsidRDefault="00184A6C">
            <w:pPr>
              <w:pStyle w:val="Cuerpodeltexto20"/>
              <w:framePr w:w="5957" w:h="1867" w:wrap="none" w:vAnchor="page" w:hAnchor="page" w:x="2977" w:y="10339"/>
              <w:shd w:val="clear" w:color="auto" w:fill="auto"/>
              <w:spacing w:line="150" w:lineRule="exact"/>
              <w:ind w:firstLine="0"/>
              <w:jc w:val="left"/>
            </w:pPr>
            <w:r>
              <w:rPr>
                <w:rStyle w:val="Cuerpodeltexto22"/>
              </w:rPr>
              <w:t xml:space="preserve">USD o. lo </w:t>
            </w:r>
            <w:proofErr w:type="spellStart"/>
            <w:r>
              <w:rPr>
                <w:rStyle w:val="Cuerpodeltexto22"/>
              </w:rPr>
              <w:t>poi</w:t>
            </w:r>
            <w:proofErr w:type="spellEnd"/>
            <w:r>
              <w:rPr>
                <w:rStyle w:val="Cuerpodeltexto22"/>
              </w:rPr>
              <w:t xml:space="preserve"> funda plástica</w:t>
            </w:r>
          </w:p>
        </w:tc>
      </w:tr>
    </w:tbl>
    <w:p w:rsidR="00E24C0E" w:rsidRDefault="00184A6C">
      <w:pPr>
        <w:pStyle w:val="Cuerpodeltexto20"/>
        <w:framePr w:w="7992" w:h="1953" w:hRule="exact" w:wrap="none" w:vAnchor="page" w:hAnchor="page" w:x="1955" w:y="12306"/>
        <w:shd w:val="clear" w:color="auto" w:fill="auto"/>
        <w:spacing w:after="124" w:line="192" w:lineRule="exact"/>
        <w:ind w:firstLine="0"/>
      </w:pPr>
      <w:r>
        <w:t xml:space="preserve">Dentro de las bebidas no alcohólicas, incluidas las gaseosas, con azúcar añadida se encuentran </w:t>
      </w:r>
      <w:proofErr w:type="spellStart"/>
      <w:r>
        <w:t>inclu</w:t>
      </w:r>
      <w:proofErr w:type="spellEnd"/>
      <w:r>
        <w:t xml:space="preserve"> idos los jarabes o concentrados para su mezcla en sitio de expendio. En el caso de concentrados y jarabes el impuesto se calculará tomando en cuenta el número de litros de bebida que. de acuerdo con el fabricante, se obtenga</w:t>
      </w:r>
    </w:p>
    <w:p w:rsidR="00E24C0E" w:rsidRDefault="00184A6C">
      <w:pPr>
        <w:pStyle w:val="Cuerpodeltexto20"/>
        <w:framePr w:w="7992" w:h="1953" w:hRule="exact" w:wrap="none" w:vAnchor="page" w:hAnchor="page" w:x="1955" w:y="12306"/>
        <w:shd w:val="clear" w:color="auto" w:fill="auto"/>
        <w:spacing w:after="116" w:line="187" w:lineRule="exact"/>
        <w:ind w:firstLine="0"/>
      </w:pPr>
      <w:r>
        <w:t xml:space="preserve">Las bebidas no alcohólicas incluidas las gaseosas, deberán detallar en el envase su contenido de azúcar de conformidad con las normas de etiquetado: </w:t>
      </w:r>
      <w:proofErr w:type="spellStart"/>
      <w:r>
        <w:t>ai</w:t>
      </w:r>
      <w:proofErr w:type="spellEnd"/>
      <w:r>
        <w:t xml:space="preserve"> caso de no hacerlo o hacerlo incorrectamente el impuesto se calculará sobre una base de ciento cincuenta &lt; 150) gramos de azúcar por, litro de bebida o su equivalente </w:t>
      </w:r>
      <w:proofErr w:type="spellStart"/>
      <w:r>
        <w:t>cu</w:t>
      </w:r>
      <w:proofErr w:type="spellEnd"/>
      <w:r>
        <w:t xml:space="preserve"> presentaciones de distinto contenido</w:t>
      </w:r>
    </w:p>
    <w:p w:rsidR="00E24C0E" w:rsidRDefault="00184A6C">
      <w:pPr>
        <w:pStyle w:val="Cuerpodeltexto20"/>
        <w:framePr w:w="7992" w:h="1953" w:hRule="exact" w:wrap="none" w:vAnchor="page" w:hAnchor="page" w:x="1955" w:y="12306"/>
        <w:shd w:val="clear" w:color="auto" w:fill="auto"/>
        <w:spacing w:line="192" w:lineRule="exact"/>
        <w:ind w:firstLine="0"/>
      </w:pPr>
      <w:r>
        <w:t xml:space="preserve">Siempre que cuenten con la certificación del organismo </w:t>
      </w:r>
      <w:proofErr w:type="spellStart"/>
      <w:r>
        <w:t>publico</w:t>
      </w:r>
      <w:proofErr w:type="spellEnd"/>
      <w:r>
        <w:t xml:space="preserve"> competente, tendrán una rebaja del cincuenta por ciento (50%) de la tarifa del ICE las fluidas plásticas </w:t>
      </w:r>
      <w:proofErr w:type="spellStart"/>
      <w:r>
        <w:t>biodcgradablcs</w:t>
      </w:r>
      <w:proofErr w:type="spellEnd"/>
      <w:r>
        <w:t xml:space="preserve"> y conquistables.</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8" style="position:absolute;margin-left:502.8pt;margin-top:63.5pt;width:24.5pt;height:22.3pt;z-index:-251658731;mso-position-horizontal-relative:page;mso-position-vertical-relative:page" fillcolor="#f9f9f3" stroked="f">
            <w10:wrap anchorx="page" anchory="page"/>
          </v:rect>
        </w:pict>
      </w:r>
    </w:p>
    <w:p w:rsidR="00E24C0E" w:rsidRDefault="00184A6C">
      <w:pPr>
        <w:pStyle w:val="Encabezamientoopiedepgina0"/>
        <w:framePr w:wrap="none" w:vAnchor="page" w:hAnchor="page" w:x="1960" w:y="2019"/>
        <w:shd w:val="clear" w:color="auto" w:fill="auto"/>
        <w:spacing w:line="170" w:lineRule="exact"/>
      </w:pPr>
      <w:r>
        <w:t>Registro Oficial N" 111 — Suplemento</w:t>
      </w:r>
    </w:p>
    <w:p w:rsidR="00E24C0E" w:rsidRDefault="00184A6C">
      <w:pPr>
        <w:pStyle w:val="Encabezamientoopiedepgina20"/>
        <w:framePr w:wrap="none" w:vAnchor="page" w:hAnchor="page" w:x="7081" w:y="2020"/>
        <w:shd w:val="clear" w:color="auto" w:fill="auto"/>
        <w:spacing w:line="180" w:lineRule="exact"/>
      </w:pPr>
      <w:r>
        <w:t xml:space="preserve">Malíes 31 de diciembre de 2019 </w:t>
      </w:r>
      <w:r>
        <w:rPr>
          <w:rStyle w:val="Encabezamientoopiedepgina285ptoNegrita"/>
        </w:rPr>
        <w:t>— 19</w:t>
      </w:r>
    </w:p>
    <w:p w:rsidR="00E24C0E" w:rsidRDefault="00184A6C">
      <w:pPr>
        <w:pStyle w:val="Cuerpodeltexto20"/>
        <w:framePr w:w="3734" w:h="11908" w:hRule="exact" w:wrap="none" w:vAnchor="page" w:hAnchor="page" w:x="1955" w:y="2412"/>
        <w:shd w:val="clear" w:color="auto" w:fill="auto"/>
        <w:spacing w:after="210" w:line="187" w:lineRule="exact"/>
        <w:ind w:firstLine="0"/>
      </w:pPr>
      <w:r>
        <w:t xml:space="preserve">Las tarifas especificas </w:t>
      </w:r>
      <w:proofErr w:type="spellStart"/>
      <w:r>
        <w:t>prcviaas</w:t>
      </w:r>
      <w:proofErr w:type="spellEnd"/>
      <w:r>
        <w:t xml:space="preserve"> en </w:t>
      </w:r>
      <w:proofErr w:type="spellStart"/>
      <w:r>
        <w:t>cae</w:t>
      </w:r>
      <w:proofErr w:type="spellEnd"/>
      <w:r>
        <w:t xml:space="preserve"> artículo se ajustarán anual y acumulativamente en tinción de la variación anual del índice de precios al consumidor (IPC general) a noviembre de cada año. elaborado por el organismo </w:t>
      </w:r>
      <w:proofErr w:type="spellStart"/>
      <w:r>
        <w:t>publico</w:t>
      </w:r>
      <w:proofErr w:type="spellEnd"/>
      <w:r>
        <w:t xml:space="preserve"> competente Los nuevos valores serán publicados por el Servicio de Rentas Internas en el mes de diciembre, y regirán desde el primero de enero del año siguiente".</w:t>
      </w:r>
    </w:p>
    <w:p w:rsidR="00E24C0E" w:rsidRDefault="00184A6C">
      <w:pPr>
        <w:pStyle w:val="Cuerpodeltexto20"/>
        <w:framePr w:w="3734" w:h="11908" w:hRule="exact" w:wrap="none" w:vAnchor="page" w:hAnchor="page" w:x="1955" w:y="2412"/>
        <w:shd w:val="clear" w:color="auto" w:fill="auto"/>
        <w:spacing w:after="124" w:line="150" w:lineRule="exact"/>
        <w:ind w:firstLine="0"/>
      </w:pPr>
      <w:proofErr w:type="spellStart"/>
      <w:r>
        <w:t>Articulo</w:t>
      </w:r>
      <w:proofErr w:type="spellEnd"/>
      <w:r>
        <w:t xml:space="preserve"> 36. </w:t>
      </w:r>
      <w:proofErr w:type="spellStart"/>
      <w:r>
        <w:t>Sustituyase</w:t>
      </w:r>
      <w:proofErr w:type="spellEnd"/>
      <w:r>
        <w:t xml:space="preserve"> el articulo 88 por el siguiente</w:t>
      </w:r>
    </w:p>
    <w:p w:rsidR="00E24C0E" w:rsidRDefault="00184A6C">
      <w:pPr>
        <w:pStyle w:val="Cuerpodeltexto20"/>
        <w:framePr w:w="3734" w:h="11908" w:hRule="exact" w:wrap="none" w:vAnchor="page" w:hAnchor="page" w:x="1955" w:y="2412"/>
        <w:shd w:val="clear" w:color="auto" w:fill="auto"/>
        <w:spacing w:after="206" w:line="182" w:lineRule="exact"/>
        <w:ind w:firstLine="0"/>
      </w:pPr>
      <w:r>
        <w:t xml:space="preserve">“Articulo 88 - </w:t>
      </w:r>
      <w:proofErr w:type="gramStart"/>
      <w:r>
        <w:t>Sanciones.-</w:t>
      </w:r>
      <w:proofErr w:type="gramEnd"/>
      <w:r>
        <w:t xml:space="preserve"> Los sujetos pasivos del ICE estarán sujetos al régimen sancionatorio previsto en el orden amiento </w:t>
      </w:r>
      <w:proofErr w:type="spellStart"/>
      <w:r>
        <w:t>jttrl</w:t>
      </w:r>
      <w:proofErr w:type="spellEnd"/>
      <w:r>
        <w:t xml:space="preserve"> </w:t>
      </w:r>
      <w:proofErr w:type="spellStart"/>
      <w:r>
        <w:t>dico</w:t>
      </w:r>
      <w:proofErr w:type="spellEnd"/>
      <w:r>
        <w:t xml:space="preserve"> vísenle"</w:t>
      </w:r>
    </w:p>
    <w:p w:rsidR="00E24C0E" w:rsidRDefault="00184A6C">
      <w:pPr>
        <w:pStyle w:val="Cuerpodeltexto20"/>
        <w:framePr w:w="3734" w:h="11908" w:hRule="exact" w:wrap="none" w:vAnchor="page" w:hAnchor="page" w:x="1955" w:y="2412"/>
        <w:shd w:val="clear" w:color="auto" w:fill="auto"/>
        <w:spacing w:after="120" w:line="150" w:lineRule="exact"/>
        <w:ind w:firstLine="0"/>
      </w:pPr>
      <w:proofErr w:type="spellStart"/>
      <w:r>
        <w:t>Articulo</w:t>
      </w:r>
      <w:proofErr w:type="spellEnd"/>
      <w:r>
        <w:t xml:space="preserve"> 37. </w:t>
      </w:r>
      <w:proofErr w:type="spellStart"/>
      <w:r>
        <w:t>Sust</w:t>
      </w:r>
      <w:proofErr w:type="spellEnd"/>
      <w:r>
        <w:t xml:space="preserve"> </w:t>
      </w:r>
      <w:proofErr w:type="spellStart"/>
      <w:r>
        <w:t>itúyase</w:t>
      </w:r>
      <w:proofErr w:type="spellEnd"/>
      <w:r>
        <w:t xml:space="preserve"> el articulo 97.8„ por el siguiente:</w:t>
      </w:r>
    </w:p>
    <w:p w:rsidR="00E24C0E" w:rsidRDefault="00184A6C">
      <w:pPr>
        <w:pStyle w:val="Cuerpodeltexto20"/>
        <w:framePr w:w="3734" w:h="11908" w:hRule="exact" w:wrap="none" w:vAnchor="page" w:hAnchor="page" w:x="1955" w:y="2412"/>
        <w:shd w:val="clear" w:color="auto" w:fill="auto"/>
        <w:spacing w:after="184" w:line="187" w:lineRule="exact"/>
        <w:ind w:firstLine="0"/>
      </w:pPr>
      <w:r>
        <w:t>“Alt. 97.8.- Retenciones de Impuesto a la Renta- Los contribuyentes inscritos en el Régimen Impositivo Simplificado, en sus ventas o prestaciones de servicios, no serán objeto de retenciones en la fuente por Impuesto a la Renta."</w:t>
      </w:r>
    </w:p>
    <w:p w:rsidR="00E24C0E" w:rsidRDefault="00184A6C">
      <w:pPr>
        <w:pStyle w:val="Cuerpodeltexto20"/>
        <w:framePr w:w="3734" w:h="11908" w:hRule="exact" w:wrap="none" w:vAnchor="page" w:hAnchor="page" w:x="1955" w:y="2412"/>
        <w:shd w:val="clear" w:color="auto" w:fill="auto"/>
        <w:spacing w:after="206" w:line="182" w:lineRule="exact"/>
        <w:ind w:firstLine="0"/>
      </w:pPr>
      <w:proofErr w:type="spellStart"/>
      <w:r>
        <w:t>Articulo</w:t>
      </w:r>
      <w:proofErr w:type="spellEnd"/>
      <w:r>
        <w:t xml:space="preserve"> 38. A continuación del articulo 97.15„ </w:t>
      </w:r>
      <w:proofErr w:type="spellStart"/>
      <w:r>
        <w:t>agregúese</w:t>
      </w:r>
      <w:proofErr w:type="spellEnd"/>
      <w:r>
        <w:t xml:space="preserve"> el siguiente </w:t>
      </w:r>
      <w:proofErr w:type="spellStart"/>
      <w:r>
        <w:t>titulo</w:t>
      </w:r>
      <w:proofErr w:type="spellEnd"/>
      <w:r>
        <w:t>:</w:t>
      </w:r>
    </w:p>
    <w:p w:rsidR="00E24C0E" w:rsidRDefault="00184A6C">
      <w:pPr>
        <w:pStyle w:val="Cuerpodeltexto20"/>
        <w:framePr w:w="3734" w:h="11908" w:hRule="exact" w:wrap="none" w:vAnchor="page" w:hAnchor="page" w:x="1955" w:y="2412"/>
        <w:shd w:val="clear" w:color="auto" w:fill="auto"/>
        <w:spacing w:line="150" w:lineRule="exact"/>
        <w:ind w:firstLine="0"/>
        <w:jc w:val="center"/>
      </w:pPr>
      <w:r>
        <w:t>“Titulo CU arto-A</w:t>
      </w:r>
    </w:p>
    <w:p w:rsidR="00E24C0E" w:rsidRDefault="00184A6C">
      <w:pPr>
        <w:pStyle w:val="Cuerpodeltexto20"/>
        <w:framePr w:w="3734" w:h="11908" w:hRule="exact" w:wrap="none" w:vAnchor="page" w:hAnchor="page" w:x="1955" w:y="2412"/>
        <w:shd w:val="clear" w:color="auto" w:fill="auto"/>
        <w:spacing w:after="120" w:line="150" w:lineRule="exact"/>
        <w:ind w:left="160" w:firstLine="0"/>
        <w:jc w:val="left"/>
      </w:pPr>
      <w:r>
        <w:t>RÉGIMEN IMPOSITIVO PARA MICROEMPRESAS</w:t>
      </w:r>
    </w:p>
    <w:p w:rsidR="00E24C0E" w:rsidRDefault="00184A6C">
      <w:pPr>
        <w:pStyle w:val="Cuerpodeltexto20"/>
        <w:framePr w:w="3734" w:h="11908" w:hRule="exact" w:wrap="none" w:vAnchor="page" w:hAnchor="page" w:x="1955" w:y="2412"/>
        <w:shd w:val="clear" w:color="auto" w:fill="auto"/>
        <w:spacing w:after="180" w:line="187" w:lineRule="exact"/>
        <w:ind w:firstLine="0"/>
        <w:jc w:val="center"/>
      </w:pPr>
      <w:proofErr w:type="spellStart"/>
      <w:r>
        <w:t>Capitulo</w:t>
      </w:r>
      <w:proofErr w:type="spellEnd"/>
      <w:r>
        <w:t xml:space="preserve"> I</w:t>
      </w:r>
      <w:r>
        <w:br/>
        <w:t>Normas Generales</w:t>
      </w:r>
    </w:p>
    <w:p w:rsidR="00E24C0E" w:rsidRDefault="00184A6C">
      <w:pPr>
        <w:pStyle w:val="Cuerpodeltexto20"/>
        <w:framePr w:w="3734" w:h="11908" w:hRule="exact" w:wrap="none" w:vAnchor="page" w:hAnchor="page" w:x="1955" w:y="2412"/>
        <w:shd w:val="clear" w:color="auto" w:fill="auto"/>
        <w:spacing w:after="180" w:line="187" w:lineRule="exact"/>
        <w:ind w:firstLine="0"/>
      </w:pPr>
      <w:r>
        <w:t xml:space="preserve">Alt. 97.16.- Régimen para </w:t>
      </w:r>
      <w:proofErr w:type="spellStart"/>
      <w:proofErr w:type="gramStart"/>
      <w:r>
        <w:t>microcmpresas</w:t>
      </w:r>
      <w:proofErr w:type="spellEnd"/>
      <w:r>
        <w:t>.-</w:t>
      </w:r>
      <w:proofErr w:type="gramEnd"/>
      <w:r>
        <w:t xml:space="preserve"> Se establece un régimen impositivo, aplicable a los impuestos a la renta, al valor agregado y a los cómannos especiales, para </w:t>
      </w:r>
      <w:proofErr w:type="spellStart"/>
      <w:r>
        <w:t>microciuprcsas</w:t>
      </w:r>
      <w:proofErr w:type="spellEnd"/>
      <w:r>
        <w:t>. incluidos emprendedores que cumplan con la condición de microempresas. y de acuerdo a las disposiciones contenidas en esta ley.</w:t>
      </w:r>
    </w:p>
    <w:p w:rsidR="00E24C0E" w:rsidRDefault="00184A6C">
      <w:pPr>
        <w:pStyle w:val="Cuerpodeltexto20"/>
        <w:framePr w:w="3734" w:h="11908" w:hRule="exact" w:wrap="none" w:vAnchor="page" w:hAnchor="page" w:x="1955" w:y="2412"/>
        <w:shd w:val="clear" w:color="auto" w:fill="auto"/>
        <w:spacing w:after="180" w:line="187" w:lineRule="exact"/>
        <w:ind w:firstLine="0"/>
      </w:pPr>
      <w:r>
        <w:t xml:space="preserve">Art. </w:t>
      </w:r>
      <w:proofErr w:type="gramStart"/>
      <w:r>
        <w:t>97.17..</w:t>
      </w:r>
      <w:proofErr w:type="gramEnd"/>
      <w:r>
        <w:t xml:space="preserve"> Contribuyentes sujetos al </w:t>
      </w:r>
      <w:proofErr w:type="gramStart"/>
      <w:r>
        <w:t>Régimen.-</w:t>
      </w:r>
      <w:proofErr w:type="gramEnd"/>
      <w:r>
        <w:t xml:space="preserve"> Se sujetarán a este régimen los contribuyentes considerados microempresas. incluidos los emprendedores que cumplan con la condición de microempresas. según lo establecido </w:t>
      </w:r>
      <w:proofErr w:type="spellStart"/>
      <w:r>
        <w:t>ai</w:t>
      </w:r>
      <w:proofErr w:type="spellEnd"/>
      <w:r>
        <w:t xml:space="preserve"> el Código Orgánico de la Producción. Comercio e Inversiones y el Reglamento correspondiente, salvo aquellos que se encuentren sujetos al régimen impositivo simplificado.</w:t>
      </w:r>
    </w:p>
    <w:p w:rsidR="00E24C0E" w:rsidRDefault="00184A6C">
      <w:pPr>
        <w:pStyle w:val="Cuerpodeltexto20"/>
        <w:framePr w:w="3734" w:h="11908" w:hRule="exact" w:wrap="none" w:vAnchor="page" w:hAnchor="page" w:x="1955" w:y="2412"/>
        <w:shd w:val="clear" w:color="auto" w:fill="auto"/>
        <w:spacing w:after="180" w:line="187" w:lineRule="exact"/>
        <w:ind w:firstLine="0"/>
      </w:pPr>
      <w:r>
        <w:t xml:space="preserve">Art. 97 18 - Limitaciones al Régimen - No podrán acogerse al </w:t>
      </w:r>
      <w:proofErr w:type="spellStart"/>
      <w:r>
        <w:t>rcgimai</w:t>
      </w:r>
      <w:proofErr w:type="spellEnd"/>
      <w:r>
        <w:t xml:space="preserve"> de microempresas los contribuyentes cuyas actividades económicas sean las previstas </w:t>
      </w:r>
      <w:proofErr w:type="spellStart"/>
      <w:r>
        <w:t>cu</w:t>
      </w:r>
      <w:proofErr w:type="spellEnd"/>
      <w:r>
        <w:t xml:space="preserve"> los artículos 28 y 29 de esta Ley. ni tampoco aquellos sujetos pasivos cuya actividad económica sea la prestación de servicios profesionales, ocupación liberal, relación de </w:t>
      </w:r>
      <w:proofErr w:type="spellStart"/>
      <w:r>
        <w:t>dependelicia</w:t>
      </w:r>
      <w:proofErr w:type="spellEnd"/>
      <w:r>
        <w:t xml:space="preserve">: </w:t>
      </w:r>
      <w:proofErr w:type="spellStart"/>
      <w:r>
        <w:t>asi</w:t>
      </w:r>
      <w:proofErr w:type="spellEnd"/>
      <w:r>
        <w:t xml:space="preserve"> como aquellos </w:t>
      </w:r>
      <w:proofErr w:type="spellStart"/>
      <w:r>
        <w:t>igic</w:t>
      </w:r>
      <w:proofErr w:type="spellEnd"/>
      <w:r>
        <w:t xml:space="preserve"> perciban exclusivamente rentas de capital.</w:t>
      </w:r>
    </w:p>
    <w:p w:rsidR="00E24C0E" w:rsidRDefault="00184A6C">
      <w:pPr>
        <w:pStyle w:val="Cuerpodeltexto20"/>
        <w:framePr w:w="3734" w:h="11908" w:hRule="exact" w:wrap="none" w:vAnchor="page" w:hAnchor="page" w:x="1955" w:y="2412"/>
        <w:shd w:val="clear" w:color="auto" w:fill="auto"/>
        <w:spacing w:line="187" w:lineRule="exact"/>
        <w:ind w:firstLine="0"/>
      </w:pPr>
      <w:r>
        <w:t xml:space="preserve">Art </w:t>
      </w:r>
      <w:proofErr w:type="gramStart"/>
      <w:r>
        <w:t>97.19,-</w:t>
      </w:r>
      <w:proofErr w:type="gramEnd"/>
      <w:r>
        <w:t xml:space="preserve"> Inclusión en el Régimen - Los contribuyentes previmos en </w:t>
      </w:r>
      <w:proofErr w:type="spellStart"/>
      <w:r>
        <w:t>cae</w:t>
      </w:r>
      <w:proofErr w:type="spellEnd"/>
      <w:r>
        <w:t xml:space="preserve"> </w:t>
      </w:r>
      <w:proofErr w:type="spellStart"/>
      <w:r>
        <w:t>titulo</w:t>
      </w:r>
      <w:proofErr w:type="spellEnd"/>
      <w:r>
        <w:t xml:space="preserve">, deberán sujetarse obligatoriamente a este régimen mediante la actualización del Registro Único de Contribuyentes (RUC) para lo cual el Servicio de Rentas Internas </w:t>
      </w:r>
      <w:proofErr w:type="spellStart"/>
      <w:r>
        <w:t>implciucntará</w:t>
      </w:r>
      <w:proofErr w:type="spellEnd"/>
      <w:r>
        <w:t xml:space="preserve"> los súdenlas necesarios para el efecto. El Servicio de Rentas Internas rechazará la sujeción al régimen mando no se cumplan los requisitos establecidos</w:t>
      </w:r>
    </w:p>
    <w:p w:rsidR="00E24C0E" w:rsidRDefault="00184A6C">
      <w:pPr>
        <w:pStyle w:val="Cuerpodeltexto20"/>
        <w:framePr w:w="3730" w:h="11915" w:hRule="exact" w:wrap="none" w:vAnchor="page" w:hAnchor="page" w:x="6217" w:y="2416"/>
        <w:shd w:val="clear" w:color="auto" w:fill="auto"/>
        <w:spacing w:after="120" w:line="182" w:lineRule="exact"/>
        <w:ind w:firstLine="0"/>
      </w:pPr>
      <w:r>
        <w:t>en este Título. Sin |&gt;</w:t>
      </w:r>
      <w:proofErr w:type="spellStart"/>
      <w:r>
        <w:t>erjuicio</w:t>
      </w:r>
      <w:proofErr w:type="spellEnd"/>
      <w:r>
        <w:t xml:space="preserve"> de lo anterior, el Servicio de Rentas Internas podrá realizar de oficio la inclusión a este Régimen. mando el contribuyente cumpla las condiciones establecidas para el efecto.</w:t>
      </w:r>
    </w:p>
    <w:p w:rsidR="00E24C0E" w:rsidRDefault="00184A6C">
      <w:pPr>
        <w:pStyle w:val="Cuerpodeltexto20"/>
        <w:framePr w:w="3730" w:h="11915" w:hRule="exact" w:wrap="none" w:vAnchor="page" w:hAnchor="page" w:x="6217" w:y="2416"/>
        <w:shd w:val="clear" w:color="auto" w:fill="auto"/>
        <w:spacing w:after="120" w:line="182" w:lineRule="exact"/>
        <w:ind w:firstLine="0"/>
      </w:pPr>
      <w:r>
        <w:t>Los contribuyentes que se inscriban al RUC en este régimen, iniciaran su actividad económica con sujeción al mismo, mientras que aquellos a los que corresponda actualización de su RUC. estarán sujetos a partir del primer día del ejercicio fiscal siguiente al de su inclusión. Las microempresas permanecerán en este régimen, mientras |</w:t>
      </w:r>
      <w:proofErr w:type="spellStart"/>
      <w:r>
        <w:t>iet</w:t>
      </w:r>
      <w:proofErr w:type="spellEnd"/>
      <w:r>
        <w:t xml:space="preserve"> dure </w:t>
      </w:r>
      <w:proofErr w:type="spellStart"/>
      <w:r>
        <w:t>stt</w:t>
      </w:r>
      <w:proofErr w:type="spellEnd"/>
      <w:r>
        <w:t xml:space="preserve"> condición, sin que en ningún caso </w:t>
      </w:r>
      <w:proofErr w:type="spellStart"/>
      <w:r>
        <w:t>ai</w:t>
      </w:r>
      <w:proofErr w:type="spellEnd"/>
      <w:r>
        <w:t xml:space="preserve"> permanencia sea mayor a cinco (5) ejercicios fiscales, posteriormente, se sujetarán al régimen general</w:t>
      </w:r>
    </w:p>
    <w:p w:rsidR="00E24C0E" w:rsidRDefault="00184A6C">
      <w:pPr>
        <w:pStyle w:val="Cuerpodeltexto20"/>
        <w:framePr w:w="3730" w:h="11915" w:hRule="exact" w:wrap="none" w:vAnchor="page" w:hAnchor="page" w:x="6217" w:y="2416"/>
        <w:shd w:val="clear" w:color="auto" w:fill="auto"/>
        <w:spacing w:after="120" w:line="182" w:lineRule="exact"/>
        <w:ind w:firstLine="0"/>
      </w:pPr>
      <w:r>
        <w:t xml:space="preserve">Art 97.20.- Exclusión de oficio - El Servicio de Rentas internas podrá excluir de oficio a </w:t>
      </w:r>
      <w:proofErr w:type="spellStart"/>
      <w:r>
        <w:t>ios</w:t>
      </w:r>
      <w:proofErr w:type="spellEnd"/>
      <w:r>
        <w:t xml:space="preserve"> contribuyentes que no cumplan o dejen de cumplir las condiciones previstas </w:t>
      </w:r>
      <w:proofErr w:type="spellStart"/>
      <w:r>
        <w:t>ai</w:t>
      </w:r>
      <w:proofErr w:type="spellEnd"/>
      <w:r>
        <w:t xml:space="preserve"> este </w:t>
      </w:r>
      <w:proofErr w:type="spellStart"/>
      <w:r>
        <w:t>Titulo</w:t>
      </w:r>
      <w:proofErr w:type="spellEnd"/>
      <w:r>
        <w:t>, y aquellos que hubieren cumplido el plazo máximo de permanencia. Estos cambios surtirán efecto a partir del primer ella del ejercicio fiscal siguiente al de su exclusión, salvo en los casos en que se haya cumplido el plazo máximo de permanencia.</w:t>
      </w:r>
    </w:p>
    <w:p w:rsidR="00E24C0E" w:rsidRDefault="00184A6C">
      <w:pPr>
        <w:pStyle w:val="Cuerpodeltexto20"/>
        <w:framePr w:w="3730" w:h="11915" w:hRule="exact" w:wrap="none" w:vAnchor="page" w:hAnchor="page" w:x="6217" w:y="2416"/>
        <w:shd w:val="clear" w:color="auto" w:fill="auto"/>
        <w:spacing w:after="120" w:line="182" w:lineRule="exact"/>
        <w:ind w:firstLine="0"/>
      </w:pPr>
      <w:r>
        <w:t xml:space="preserve">Art. 97.21- Deberes formales - Los </w:t>
      </w:r>
      <w:proofErr w:type="spellStart"/>
      <w:r>
        <w:t>conú</w:t>
      </w:r>
      <w:proofErr w:type="spellEnd"/>
      <w:r>
        <w:t xml:space="preserve"> </w:t>
      </w:r>
      <w:proofErr w:type="spellStart"/>
      <w:r>
        <w:t>ibuycnlcs</w:t>
      </w:r>
      <w:proofErr w:type="spellEnd"/>
      <w:r>
        <w:t xml:space="preserve"> que se acojan a este régimen cumplirán los siguientes deberes formales:</w:t>
      </w:r>
    </w:p>
    <w:p w:rsidR="00E24C0E" w:rsidRDefault="00184A6C">
      <w:pPr>
        <w:pStyle w:val="Cuerpodeltexto20"/>
        <w:framePr w:w="3730" w:h="11915" w:hRule="exact" w:wrap="none" w:vAnchor="page" w:hAnchor="page" w:x="6217" w:y="2416"/>
        <w:numPr>
          <w:ilvl w:val="0"/>
          <w:numId w:val="32"/>
        </w:numPr>
        <w:shd w:val="clear" w:color="auto" w:fill="auto"/>
        <w:tabs>
          <w:tab w:val="left" w:pos="519"/>
        </w:tabs>
        <w:spacing w:after="112" w:line="182" w:lineRule="exact"/>
        <w:ind w:left="520" w:hanging="240"/>
      </w:pPr>
      <w:r>
        <w:t>Comprobantes de venta: Los Contribuyentes estarán obligados a entregar facturas según lo previsto en la normativa tributaria aplicable y solicitarán comprobantes de venta por sus adquisiciones de bienes y contratación de servicios;</w:t>
      </w:r>
    </w:p>
    <w:p w:rsidR="00E24C0E" w:rsidRDefault="00184A6C">
      <w:pPr>
        <w:pStyle w:val="Cuerpodeltexto20"/>
        <w:framePr w:w="3730" w:h="11915" w:hRule="exact" w:wrap="none" w:vAnchor="page" w:hAnchor="page" w:x="6217" w:y="2416"/>
        <w:numPr>
          <w:ilvl w:val="0"/>
          <w:numId w:val="32"/>
        </w:numPr>
        <w:shd w:val="clear" w:color="auto" w:fill="auto"/>
        <w:tabs>
          <w:tab w:val="left" w:pos="530"/>
        </w:tabs>
        <w:spacing w:after="128" w:line="192" w:lineRule="exact"/>
        <w:ind w:left="520" w:hanging="240"/>
      </w:pPr>
      <w:r>
        <w:t>Contabilidad: Estarán obligados a llevar contabilidad de conformidad con esta Ley;</w:t>
      </w:r>
    </w:p>
    <w:p w:rsidR="00E24C0E" w:rsidRDefault="00184A6C">
      <w:pPr>
        <w:pStyle w:val="Cuerpodeltexto20"/>
        <w:framePr w:w="3730" w:h="11915" w:hRule="exact" w:wrap="none" w:vAnchor="page" w:hAnchor="page" w:x="6217" w:y="2416"/>
        <w:numPr>
          <w:ilvl w:val="0"/>
          <w:numId w:val="18"/>
        </w:numPr>
        <w:shd w:val="clear" w:color="auto" w:fill="auto"/>
        <w:tabs>
          <w:tab w:val="left" w:pos="519"/>
        </w:tabs>
        <w:spacing w:line="182" w:lineRule="exact"/>
        <w:ind w:left="520" w:hanging="240"/>
      </w:pPr>
      <w:proofErr w:type="spellStart"/>
      <w:r>
        <w:t>Prestí</w:t>
      </w:r>
      <w:proofErr w:type="spellEnd"/>
      <w:r>
        <w:t xml:space="preserve"> ilación de declaraciones: deberán presentar declaraciones de impuesto a la renta, al impuesto al valor agregado (IVA) y a los consumos especiales (ICE) conforme lo previsto </w:t>
      </w:r>
      <w:proofErr w:type="spellStart"/>
      <w:r>
        <w:t>ai</w:t>
      </w:r>
      <w:proofErr w:type="spellEnd"/>
      <w:r>
        <w:t xml:space="preserve"> este t titilo; y.</w:t>
      </w:r>
    </w:p>
    <w:p w:rsidR="00E24C0E" w:rsidRDefault="00184A6C">
      <w:pPr>
        <w:pStyle w:val="Cuerpodeltexto20"/>
        <w:framePr w:w="3730" w:h="11915" w:hRule="exact" w:wrap="none" w:vAnchor="page" w:hAnchor="page" w:x="6217" w:y="2416"/>
        <w:numPr>
          <w:ilvl w:val="0"/>
          <w:numId w:val="26"/>
        </w:numPr>
        <w:shd w:val="clear" w:color="auto" w:fill="auto"/>
        <w:tabs>
          <w:tab w:val="left" w:pos="530"/>
        </w:tabs>
        <w:spacing w:line="360" w:lineRule="exact"/>
        <w:ind w:left="1520" w:right="720"/>
        <w:jc w:val="left"/>
      </w:pPr>
      <w:r>
        <w:t xml:space="preserve">Los demás que establezca el reglamento </w:t>
      </w:r>
      <w:proofErr w:type="gramStart"/>
      <w:r>
        <w:t>Capitulo ]</w:t>
      </w:r>
      <w:proofErr w:type="gramEnd"/>
      <w:r>
        <w:t>|</w:t>
      </w:r>
    </w:p>
    <w:p w:rsidR="00E24C0E" w:rsidRDefault="00184A6C">
      <w:pPr>
        <w:pStyle w:val="Cuerpodeltexto20"/>
        <w:framePr w:w="3730" w:h="11915" w:hRule="exact" w:wrap="none" w:vAnchor="page" w:hAnchor="page" w:x="6217" w:y="2416"/>
        <w:shd w:val="clear" w:color="auto" w:fill="auto"/>
        <w:spacing w:after="69" w:line="150" w:lineRule="exact"/>
        <w:ind w:firstLine="0"/>
        <w:jc w:val="center"/>
      </w:pPr>
      <w:r>
        <w:t>Del impuesto a la renta</w:t>
      </w:r>
    </w:p>
    <w:p w:rsidR="00E24C0E" w:rsidRDefault="00184A6C">
      <w:pPr>
        <w:pStyle w:val="Cuerpodeltexto20"/>
        <w:framePr w:w="3730" w:h="11915" w:hRule="exact" w:wrap="none" w:vAnchor="page" w:hAnchor="page" w:x="6217" w:y="2416"/>
        <w:shd w:val="clear" w:color="auto" w:fill="auto"/>
        <w:spacing w:after="120" w:line="182" w:lineRule="exact"/>
        <w:ind w:firstLine="0"/>
      </w:pPr>
      <w:r>
        <w:t xml:space="preserve">Art 97.22- Tarifa del impuesto a la renta - Los contribuyentes determinarán el impuesto a la mita </w:t>
      </w:r>
      <w:proofErr w:type="spellStart"/>
      <w:r>
        <w:t>aplicamki</w:t>
      </w:r>
      <w:proofErr w:type="spellEnd"/>
      <w:r>
        <w:t xml:space="preserve"> la tarifa del dos por ciento (2%) sobre los ingresos lautos del respectivo ejercicio fiscal exclusivamente respecto de aquellos ingresos provenientes de la actividad empresarial Los ingresos percibidos por las microempresas por </w:t>
      </w:r>
      <w:proofErr w:type="spellStart"/>
      <w:r>
        <w:t>fiicntcs</w:t>
      </w:r>
      <w:proofErr w:type="spellEnd"/>
      <w:r>
        <w:t xml:space="preserve"> distintas a la actividad empresarial se sujetarán al régimen general del impuesto a la renta y </w:t>
      </w:r>
      <w:proofErr w:type="spellStart"/>
      <w:r>
        <w:t>sera</w:t>
      </w:r>
      <w:proofErr w:type="spellEnd"/>
      <w:r>
        <w:t xml:space="preserve"> de aplicación obligatoria para las microempresas.</w:t>
      </w:r>
    </w:p>
    <w:p w:rsidR="00E24C0E" w:rsidRDefault="00184A6C">
      <w:pPr>
        <w:pStyle w:val="Cuerpodeltexto20"/>
        <w:framePr w:w="3730" w:h="11915" w:hRule="exact" w:wrap="none" w:vAnchor="page" w:hAnchor="page" w:x="6217" w:y="2416"/>
        <w:shd w:val="clear" w:color="auto" w:fill="auto"/>
        <w:spacing w:after="120" w:line="182" w:lineRule="exact"/>
        <w:ind w:firstLine="0"/>
      </w:pPr>
      <w:r>
        <w:t xml:space="preserve">Art. 97.23.- Declaración y pago del </w:t>
      </w:r>
      <w:proofErr w:type="gramStart"/>
      <w:r>
        <w:t>impuesto.-</w:t>
      </w:r>
      <w:proofErr w:type="gramEnd"/>
      <w:r>
        <w:t xml:space="preserve"> Los contribuyentes sujetos a este régimen presentaran la declaración anual del impuesto a la mita y realizaran el pago en las formas y plazos establecidos </w:t>
      </w:r>
      <w:proofErr w:type="spellStart"/>
      <w:r>
        <w:t>ai</w:t>
      </w:r>
      <w:proofErr w:type="spellEnd"/>
      <w:r>
        <w:t xml:space="preserve"> el </w:t>
      </w:r>
      <w:proofErr w:type="spellStart"/>
      <w:r>
        <w:t>rcglamaito</w:t>
      </w:r>
      <w:proofErr w:type="spellEnd"/>
      <w:r>
        <w:t>.</w:t>
      </w:r>
    </w:p>
    <w:p w:rsidR="00E24C0E" w:rsidRDefault="00184A6C">
      <w:pPr>
        <w:pStyle w:val="Cuerpodeltexto20"/>
        <w:framePr w:w="3730" w:h="11915" w:hRule="exact" w:wrap="none" w:vAnchor="page" w:hAnchor="page" w:x="6217" w:y="2416"/>
        <w:shd w:val="clear" w:color="auto" w:fill="auto"/>
        <w:spacing w:line="182" w:lineRule="exact"/>
        <w:ind w:firstLine="0"/>
      </w:pPr>
      <w:r>
        <w:t xml:space="preserve">Art 97.24.- Retención del impuesto </w:t>
      </w:r>
      <w:r>
        <w:rPr>
          <w:rStyle w:val="Cuerpodeltexto28ptoCursiva"/>
        </w:rPr>
        <w:t>a</w:t>
      </w:r>
      <w:r>
        <w:t xml:space="preserve"> la renta - </w:t>
      </w:r>
      <w:proofErr w:type="spellStart"/>
      <w:r>
        <w:t>Quiaics</w:t>
      </w:r>
      <w:proofErr w:type="spellEnd"/>
      <w:r>
        <w:t xml:space="preserve"> se sujeten a este régimen no serán agentes de retención de</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7" style="position:absolute;margin-left:502.8pt;margin-top:64.45pt;width:29.05pt;height:20.9pt;z-index:-251658730;mso-position-horizontal-relative:page;mso-position-vertical-relative:page" fillcolor="#fafaf2" stroked="f">
            <w10:wrap anchorx="page" anchory="page"/>
          </v:rect>
        </w:pict>
      </w:r>
    </w:p>
    <w:p w:rsidR="00E24C0E" w:rsidRDefault="00184A6C">
      <w:pPr>
        <w:pStyle w:val="Encabezamientoopiedepgina20"/>
        <w:framePr w:wrap="none" w:vAnchor="page" w:hAnchor="page" w:x="1955" w:y="2039"/>
        <w:shd w:val="clear" w:color="auto" w:fill="auto"/>
        <w:spacing w:line="180" w:lineRule="exact"/>
      </w:pPr>
      <w:r>
        <w:rPr>
          <w:rStyle w:val="Encabezamientoopiedepgina285ptoNegrita"/>
        </w:rPr>
        <w:t xml:space="preserve">20 </w:t>
      </w:r>
      <w:r>
        <w:t xml:space="preserve">— </w:t>
      </w:r>
      <w:proofErr w:type="gramStart"/>
      <w:r>
        <w:t>Martes</w:t>
      </w:r>
      <w:proofErr w:type="gramEnd"/>
      <w:r>
        <w:t xml:space="preserve"> 31 de diciembre de 2019</w:t>
      </w:r>
    </w:p>
    <w:p w:rsidR="00E24C0E" w:rsidRDefault="00184A6C">
      <w:pPr>
        <w:pStyle w:val="Encabezamientoopiedepgina0"/>
        <w:framePr w:wrap="none" w:vAnchor="page" w:hAnchor="page" w:x="6827" w:y="2042"/>
        <w:shd w:val="clear" w:color="auto" w:fill="auto"/>
        <w:spacing w:line="170" w:lineRule="exact"/>
      </w:pPr>
      <w:r>
        <w:t>Suplemento — Registro Oficial N* 111</w:t>
      </w:r>
    </w:p>
    <w:p w:rsidR="00E24C0E" w:rsidRDefault="00184A6C">
      <w:pPr>
        <w:pStyle w:val="Cuerpodeltexto20"/>
        <w:framePr w:w="3744" w:h="11892" w:hRule="exact" w:wrap="none" w:vAnchor="page" w:hAnchor="page" w:x="1955" w:y="2439"/>
        <w:shd w:val="clear" w:color="auto" w:fill="auto"/>
        <w:spacing w:after="202" w:line="178" w:lineRule="exact"/>
        <w:ind w:firstLine="0"/>
      </w:pPr>
      <w:r>
        <w:t>impuesto a la renta, excedo en los casos previstos en los artículos 39, 39.2 43. 18 &lt;</w:t>
      </w:r>
      <w:proofErr w:type="spellStart"/>
      <w:r>
        <w:t>lc</w:t>
      </w:r>
      <w:proofErr w:type="spellEnd"/>
      <w:r>
        <w:t xml:space="preserve"> esta ley</w:t>
      </w:r>
    </w:p>
    <w:p w:rsidR="00E24C0E" w:rsidRDefault="00184A6C">
      <w:pPr>
        <w:pStyle w:val="Cuerpodeltexto20"/>
        <w:framePr w:w="3744" w:h="11892" w:hRule="exact" w:wrap="none" w:vAnchor="page" w:hAnchor="page" w:x="1955" w:y="2439"/>
        <w:shd w:val="clear" w:color="auto" w:fill="auto"/>
        <w:spacing w:after="125" w:line="150" w:lineRule="exact"/>
        <w:ind w:left="20" w:firstLine="0"/>
        <w:jc w:val="center"/>
      </w:pPr>
      <w:r>
        <w:t>Capitulo III</w:t>
      </w:r>
    </w:p>
    <w:p w:rsidR="00E24C0E" w:rsidRDefault="00184A6C">
      <w:pPr>
        <w:pStyle w:val="Cuerpodeltexto20"/>
        <w:framePr w:w="3744" w:h="11892" w:hRule="exact" w:wrap="none" w:vAnchor="page" w:hAnchor="page" w:x="1955" w:y="2439"/>
        <w:shd w:val="clear" w:color="auto" w:fill="auto"/>
        <w:spacing w:after="180" w:line="187" w:lineRule="exact"/>
        <w:ind w:left="20" w:firstLine="0"/>
        <w:jc w:val="center"/>
      </w:pPr>
      <w:r>
        <w:t>De los impuestos al valor agregado ITVA) y a los</w:t>
      </w:r>
      <w:r>
        <w:br/>
        <w:t>consumos especiales (ICE)</w:t>
      </w:r>
    </w:p>
    <w:p w:rsidR="00E24C0E" w:rsidRDefault="00184A6C">
      <w:pPr>
        <w:pStyle w:val="Cuerpodeltexto20"/>
        <w:framePr w:w="3744" w:h="11892" w:hRule="exact" w:wrap="none" w:vAnchor="page" w:hAnchor="page" w:x="1955" w:y="2439"/>
        <w:shd w:val="clear" w:color="auto" w:fill="auto"/>
        <w:spacing w:after="180" w:line="187" w:lineRule="exact"/>
        <w:ind w:firstLine="0"/>
      </w:pPr>
      <w:r>
        <w:t xml:space="preserve">Art 97.25.- Declaración y pago de los </w:t>
      </w:r>
      <w:proofErr w:type="gramStart"/>
      <w:r>
        <w:t>impuestos.-</w:t>
      </w:r>
      <w:proofErr w:type="gramEnd"/>
      <w:r>
        <w:t xml:space="preserve"> Los contribuyentes sujetos a este régimen presentaran las declaraciones y efectuarán el pago corre-</w:t>
      </w:r>
      <w:proofErr w:type="spellStart"/>
      <w:r>
        <w:t>pondiente</w:t>
      </w:r>
      <w:proofErr w:type="spellEnd"/>
      <w:r>
        <w:t xml:space="preserve"> de los impuestos al valor agregado (IVA) y a los consumos especiales (ICE) en forma semestral El reglamento a esta ley establecerá las condiciones para el cumplimiento de este </w:t>
      </w:r>
      <w:proofErr w:type="spellStart"/>
      <w:r>
        <w:t>articulo</w:t>
      </w:r>
      <w:proofErr w:type="spellEnd"/>
      <w:r>
        <w:t>.</w:t>
      </w:r>
    </w:p>
    <w:p w:rsidR="00E24C0E" w:rsidRDefault="00184A6C">
      <w:pPr>
        <w:pStyle w:val="Cuerpodeltexto20"/>
        <w:framePr w:w="3744" w:h="11892" w:hRule="exact" w:wrap="none" w:vAnchor="page" w:hAnchor="page" w:x="1955" w:y="2439"/>
        <w:shd w:val="clear" w:color="auto" w:fill="auto"/>
        <w:spacing w:after="210" w:line="187" w:lineRule="exact"/>
        <w:ind w:firstLine="0"/>
      </w:pPr>
      <w:r>
        <w:t>Art 97.26 - Retención del IVA - Quienes se sujeten a este régimen no serán agentes de retención del IVA. excepto en la importación de servicios, de conformidad con la ley "</w:t>
      </w:r>
    </w:p>
    <w:p w:rsidR="00E24C0E" w:rsidRDefault="00184A6C">
      <w:pPr>
        <w:pStyle w:val="Cuerpodeltexto20"/>
        <w:framePr w:w="3744" w:h="11892" w:hRule="exact" w:wrap="none" w:vAnchor="page" w:hAnchor="page" w:x="1955" w:y="2439"/>
        <w:shd w:val="clear" w:color="auto" w:fill="auto"/>
        <w:spacing w:after="120" w:line="150" w:lineRule="exact"/>
        <w:ind w:firstLine="0"/>
      </w:pPr>
      <w:proofErr w:type="spellStart"/>
      <w:r>
        <w:t>Articulo</w:t>
      </w:r>
      <w:proofErr w:type="spellEnd"/>
      <w:r>
        <w:t xml:space="preserve"> 39. </w:t>
      </w:r>
      <w:proofErr w:type="spellStart"/>
      <w:r>
        <w:t>Sustituyase</w:t>
      </w:r>
      <w:proofErr w:type="spellEnd"/>
      <w:r>
        <w:t xml:space="preserve"> el artículo 116 por el siguiente:</w:t>
      </w:r>
    </w:p>
    <w:p w:rsidR="00E24C0E" w:rsidRDefault="00184A6C">
      <w:pPr>
        <w:pStyle w:val="Cuerpodeltexto20"/>
        <w:framePr w:w="3744" w:h="11892" w:hRule="exact" w:wrap="none" w:vAnchor="page" w:hAnchor="page" w:x="1955" w:y="2439"/>
        <w:shd w:val="clear" w:color="auto" w:fill="auto"/>
        <w:spacing w:after="176" w:line="187" w:lineRule="exact"/>
        <w:ind w:firstLine="0"/>
      </w:pPr>
      <w:r>
        <w:t xml:space="preserve">"Art. 116 - Tasa por sistemas de marcación - El Servicio de Radas Internas podrá establecer, mediante acto normativo, las (asas necesarias para el funcionamiento de mecanismos de identificación, marcación, trazabilidad y rastreo de productos según lo dispuesto </w:t>
      </w:r>
      <w:proofErr w:type="spellStart"/>
      <w:r>
        <w:t>ai</w:t>
      </w:r>
      <w:proofErr w:type="spellEnd"/>
      <w:r>
        <w:t xml:space="preserve"> las normas que regulan la trazabilidad de los productos de conformidad con el reglamento de esta Ley "</w:t>
      </w:r>
    </w:p>
    <w:p w:rsidR="00E24C0E" w:rsidRDefault="00184A6C">
      <w:pPr>
        <w:pStyle w:val="Cuerpodeltexto20"/>
        <w:framePr w:w="3744" w:h="11892" w:hRule="exact" w:wrap="none" w:vAnchor="page" w:hAnchor="page" w:x="1955" w:y="2439"/>
        <w:shd w:val="clear" w:color="auto" w:fill="auto"/>
        <w:spacing w:after="184" w:line="192" w:lineRule="exact"/>
        <w:ind w:firstLine="0"/>
      </w:pPr>
      <w:proofErr w:type="spellStart"/>
      <w:r>
        <w:t>Articulo</w:t>
      </w:r>
      <w:proofErr w:type="spellEnd"/>
      <w:r>
        <w:t xml:space="preserve"> 40. Agréguese al final de </w:t>
      </w:r>
      <w:proofErr w:type="gramStart"/>
      <w:r>
        <w:t>las disposición</w:t>
      </w:r>
      <w:proofErr w:type="gramEnd"/>
      <w:r>
        <w:t xml:space="preserve"> o- generales, las </w:t>
      </w:r>
      <w:proofErr w:type="spellStart"/>
      <w:r>
        <w:t>siguiades</w:t>
      </w:r>
      <w:proofErr w:type="spellEnd"/>
      <w:r>
        <w:t xml:space="preserve"> Disposiciones Generales </w:t>
      </w:r>
      <w:proofErr w:type="spellStart"/>
      <w:r>
        <w:rPr>
          <w:rStyle w:val="Cuerpodeltexto29ptoEspaciado0pto"/>
          <w:b w:val="0"/>
          <w:bCs w:val="0"/>
        </w:rPr>
        <w:t>innum</w:t>
      </w:r>
      <w:proofErr w:type="spellEnd"/>
      <w:r>
        <w:rPr>
          <w:rStyle w:val="Cuerpodeltexto29ptoEspaciado0pto"/>
          <w:b w:val="0"/>
          <w:bCs w:val="0"/>
        </w:rPr>
        <w:t xml:space="preserve"> eradas:</w:t>
      </w:r>
    </w:p>
    <w:p w:rsidR="00E24C0E" w:rsidRDefault="00184A6C">
      <w:pPr>
        <w:pStyle w:val="Cuerpodeltexto20"/>
        <w:framePr w:w="3744" w:h="11892" w:hRule="exact" w:wrap="none" w:vAnchor="page" w:hAnchor="page" w:x="1955" w:y="2439"/>
        <w:shd w:val="clear" w:color="auto" w:fill="auto"/>
        <w:spacing w:after="184" w:line="187" w:lineRule="exact"/>
        <w:ind w:firstLine="0"/>
      </w:pPr>
      <w:r>
        <w:t xml:space="preserve">"Disposición General </w:t>
      </w:r>
      <w:proofErr w:type="gramStart"/>
      <w:r>
        <w:t>( )</w:t>
      </w:r>
      <w:proofErr w:type="gramEnd"/>
      <w:r>
        <w:t xml:space="preserve"> - Los productores de cerveza artesanal no estarán si jetos a los mecanismos de marcación de productos.</w:t>
      </w:r>
    </w:p>
    <w:p w:rsidR="00E24C0E" w:rsidRDefault="00184A6C">
      <w:pPr>
        <w:pStyle w:val="Cuerpodeltexto20"/>
        <w:framePr w:w="3744" w:h="11892" w:hRule="exact" w:wrap="none" w:vAnchor="page" w:hAnchor="page" w:x="1955" w:y="2439"/>
        <w:shd w:val="clear" w:color="auto" w:fill="auto"/>
        <w:spacing w:after="176" w:line="182" w:lineRule="exact"/>
        <w:ind w:firstLine="0"/>
      </w:pPr>
      <w:r>
        <w:t xml:space="preserve">Disposición General El Servicio de Rentas Intentas podrá </w:t>
      </w:r>
      <w:proofErr w:type="spellStart"/>
      <w:r>
        <w:t>implemcntar</w:t>
      </w:r>
      <w:proofErr w:type="spellEnd"/>
      <w:r>
        <w:t xml:space="preserve"> mecanismos de devolución automática de los impuestos que administra, una vez que se haya verificado el cumplimiento de los presupuestos normativos que dan lugar al derecho de devolución, a través de la automatización de los procesos, el intercambio de información y la </w:t>
      </w:r>
      <w:proofErr w:type="spellStart"/>
      <w:r>
        <w:t>minimizacíón</w:t>
      </w:r>
      <w:proofErr w:type="spellEnd"/>
      <w:r>
        <w:t xml:space="preserve"> de </w:t>
      </w:r>
      <w:proofErr w:type="spellStart"/>
      <w:r>
        <w:t>riesgosy</w:t>
      </w:r>
      <w:proofErr w:type="spellEnd"/>
      <w:r>
        <w:t xml:space="preserve"> cuya aplicación estará sujeta a las disposiciones que para el efecto emita la Administración Tributaria.</w:t>
      </w:r>
    </w:p>
    <w:p w:rsidR="00E24C0E" w:rsidRDefault="00184A6C">
      <w:pPr>
        <w:pStyle w:val="Cuerpodeltexto20"/>
        <w:framePr w:w="3744" w:h="11892" w:hRule="exact" w:wrap="none" w:vAnchor="page" w:hAnchor="page" w:x="1955" w:y="2439"/>
        <w:shd w:val="clear" w:color="auto" w:fill="auto"/>
        <w:spacing w:after="180" w:line="187" w:lineRule="exact"/>
        <w:ind w:firstLine="0"/>
      </w:pPr>
      <w:r>
        <w:t xml:space="preserve">Disposición General </w:t>
      </w:r>
      <w:proofErr w:type="gramStart"/>
      <w:r>
        <w:t>(,..</w:t>
      </w:r>
      <w:proofErr w:type="gramEnd"/>
      <w:r>
        <w:t xml:space="preserve">).- Para efectos tribuí arios la </w:t>
      </w:r>
      <w:proofErr w:type="spellStart"/>
      <w:r>
        <w:t>calcgorización</w:t>
      </w:r>
      <w:proofErr w:type="spellEnd"/>
      <w:r>
        <w:t xml:space="preserve"> de NUPYMES podrá ser aplicada y controlada por el Servicio de Rentas Internas en función de la información que reposa en sus bases de datos respecto del monto de ingresos, sin perjuicio de la obligación que tengan dichos contribuyentes de registrarse ante el ente rector en los casos que </w:t>
      </w:r>
      <w:proofErr w:type="spellStart"/>
      <w:r>
        <w:t>asi</w:t>
      </w:r>
      <w:proofErr w:type="spellEnd"/>
      <w:r>
        <w:t xml:space="preserve"> lo prevea la normativa aplicable</w:t>
      </w:r>
    </w:p>
    <w:p w:rsidR="00E24C0E" w:rsidRDefault="00184A6C">
      <w:pPr>
        <w:pStyle w:val="Cuerpodeltexto20"/>
        <w:framePr w:w="3744" w:h="11892" w:hRule="exact" w:wrap="none" w:vAnchor="page" w:hAnchor="page" w:x="1955" w:y="2439"/>
        <w:shd w:val="clear" w:color="auto" w:fill="auto"/>
        <w:spacing w:line="187" w:lineRule="exact"/>
        <w:ind w:firstLine="0"/>
      </w:pPr>
      <w:r>
        <w:t xml:space="preserve">Disposición General </w:t>
      </w:r>
      <w:proofErr w:type="gramStart"/>
      <w:r>
        <w:t>i...</w:t>
      </w:r>
      <w:proofErr w:type="gramEnd"/>
      <w:r>
        <w:t xml:space="preserve">).- Las tantas del impuesto único definidas en los artículos 27 y 27.1 </w:t>
      </w:r>
      <w:proofErr w:type="spellStart"/>
      <w:r>
        <w:t>podran</w:t>
      </w:r>
      <w:proofErr w:type="spellEnd"/>
      <w:r>
        <w:t xml:space="preserve"> ser reducidas hasta en un cincuenta por ciado (</w:t>
      </w:r>
      <w:proofErr w:type="spellStart"/>
      <w:r>
        <w:t>JO°</w:t>
      </w:r>
      <w:proofErr w:type="spellEnd"/>
      <w:r>
        <w:t xml:space="preserve">/o) </w:t>
      </w:r>
      <w:proofErr w:type="spellStart"/>
      <w:r>
        <w:t>medíanle</w:t>
      </w:r>
      <w:proofErr w:type="spellEnd"/>
      <w:r>
        <w:t xml:space="preserve"> Decreto Ejecutivo, </w:t>
      </w:r>
      <w:proofErr w:type="spellStart"/>
      <w:r>
        <w:t>previ</w:t>
      </w:r>
      <w:proofErr w:type="spellEnd"/>
      <w:r>
        <w:t xml:space="preserve"> o al análisis técnico y petición fundada de la autoridad agraria nacional, en </w:t>
      </w:r>
      <w:proofErr w:type="spellStart"/>
      <w:r>
        <w:t>ios</w:t>
      </w:r>
      <w:proofErr w:type="spellEnd"/>
      <w:r>
        <w:t xml:space="preserve"> casos en que se presenten emergencias </w:t>
      </w:r>
      <w:proofErr w:type="spellStart"/>
      <w:r>
        <w:t>cri</w:t>
      </w:r>
      <w:proofErr w:type="spellEnd"/>
      <w:r>
        <w:t xml:space="preserve"> un sector o </w:t>
      </w:r>
      <w:proofErr w:type="spellStart"/>
      <w:r>
        <w:t>subscctor</w:t>
      </w:r>
      <w:proofErr w:type="spellEnd"/>
      <w:r>
        <w:t xml:space="preserve"> agropecuario, declarado mediante Decreto Ejecutivo, con informe de</w:t>
      </w:r>
    </w:p>
    <w:p w:rsidR="00E24C0E" w:rsidRDefault="00184A6C">
      <w:pPr>
        <w:pStyle w:val="Cuerpodeltexto20"/>
        <w:framePr w:w="3744" w:h="11885" w:hRule="exact" w:wrap="none" w:vAnchor="page" w:hAnchor="page" w:x="6203" w:y="2436"/>
        <w:shd w:val="clear" w:color="auto" w:fill="auto"/>
        <w:spacing w:after="180" w:line="187" w:lineRule="exact"/>
        <w:ind w:firstLine="0"/>
      </w:pPr>
      <w:r>
        <w:t>la máxima autoridad del Servicio de Rentas Internas y dictamen favorable del ente rector de las Finanzas Públicas.</w:t>
      </w:r>
    </w:p>
    <w:p w:rsidR="00E24C0E" w:rsidRDefault="00184A6C">
      <w:pPr>
        <w:pStyle w:val="Cuerpodeltexto20"/>
        <w:framePr w:w="3744" w:h="11885" w:hRule="exact" w:wrap="none" w:vAnchor="page" w:hAnchor="page" w:x="6203" w:y="2436"/>
        <w:shd w:val="clear" w:color="auto" w:fill="auto"/>
        <w:spacing w:after="210" w:line="187" w:lineRule="exact"/>
        <w:ind w:firstLine="0"/>
      </w:pPr>
      <w:r>
        <w:t>Disposición General El Servicio de Rentas Internas publicará, en su sitio web, el catastro de prestadores de servidos digitales ".</w:t>
      </w:r>
    </w:p>
    <w:p w:rsidR="00E24C0E" w:rsidRDefault="00184A6C">
      <w:pPr>
        <w:pStyle w:val="Cuerpodeltexto20"/>
        <w:framePr w:w="3744" w:h="11885" w:hRule="exact" w:wrap="none" w:vAnchor="page" w:hAnchor="page" w:x="6203" w:y="2436"/>
        <w:shd w:val="clear" w:color="auto" w:fill="auto"/>
        <w:spacing w:after="116" w:line="150" w:lineRule="exact"/>
        <w:ind w:right="20" w:firstLine="0"/>
        <w:jc w:val="center"/>
      </w:pPr>
      <w:r>
        <w:t>Sección 2da.</w:t>
      </w:r>
    </w:p>
    <w:p w:rsidR="00E24C0E" w:rsidRDefault="00184A6C">
      <w:pPr>
        <w:pStyle w:val="Cuerpodeltexto20"/>
        <w:framePr w:w="3744" w:h="11885" w:hRule="exact" w:wrap="none" w:vAnchor="page" w:hAnchor="page" w:x="6203" w:y="2436"/>
        <w:shd w:val="clear" w:color="auto" w:fill="auto"/>
        <w:spacing w:after="184" w:line="192" w:lineRule="exact"/>
        <w:ind w:right="20" w:firstLine="0"/>
        <w:jc w:val="center"/>
      </w:pPr>
      <w:r>
        <w:t>REFORMAS A LA LEV REFORMATORIA PARA LA</w:t>
      </w:r>
      <w:r>
        <w:br/>
        <w:t>EQUIDAD TRIBUTARIA EN EL ECUADOR</w:t>
      </w:r>
    </w:p>
    <w:p w:rsidR="00E24C0E" w:rsidRDefault="00184A6C">
      <w:pPr>
        <w:pStyle w:val="Cuerpodeltexto20"/>
        <w:framePr w:w="3744" w:h="11885" w:hRule="exact" w:wrap="none" w:vAnchor="page" w:hAnchor="page" w:x="6203" w:y="2436"/>
        <w:shd w:val="clear" w:color="auto" w:fill="auto"/>
        <w:spacing w:after="172" w:line="187" w:lineRule="exact"/>
        <w:ind w:firstLine="0"/>
      </w:pPr>
      <w:proofErr w:type="spellStart"/>
      <w:r>
        <w:t>Articulo</w:t>
      </w:r>
      <w:proofErr w:type="spellEnd"/>
      <w:r>
        <w:t xml:space="preserve"> 41. En el </w:t>
      </w:r>
      <w:proofErr w:type="spellStart"/>
      <w:r>
        <w:t>articulo</w:t>
      </w:r>
      <w:proofErr w:type="spellEnd"/>
      <w:r>
        <w:t xml:space="preserve"> 159 efectúense las siguientes reformas:</w:t>
      </w:r>
    </w:p>
    <w:p w:rsidR="00E24C0E" w:rsidRDefault="00184A6C">
      <w:pPr>
        <w:pStyle w:val="Cuerpodeltexto20"/>
        <w:framePr w:w="3744" w:h="11885" w:hRule="exact" w:wrap="none" w:vAnchor="page" w:hAnchor="page" w:x="6203" w:y="2436"/>
        <w:shd w:val="clear" w:color="auto" w:fill="auto"/>
        <w:spacing w:after="188" w:line="197" w:lineRule="exact"/>
        <w:ind w:firstLine="0"/>
      </w:pPr>
      <w:r>
        <w:t xml:space="preserve">I </w:t>
      </w:r>
      <w:proofErr w:type="spellStart"/>
      <w:r>
        <w:t>Sustilúyase</w:t>
      </w:r>
      <w:proofErr w:type="spellEnd"/>
      <w:r>
        <w:t xml:space="preserve"> el inciso primero del numeral 3. por el </w:t>
      </w:r>
      <w:proofErr w:type="spellStart"/>
      <w:r>
        <w:t>siguiaitc</w:t>
      </w:r>
      <w:proofErr w:type="spellEnd"/>
      <w:r>
        <w:t>:</w:t>
      </w:r>
    </w:p>
    <w:p w:rsidR="00E24C0E" w:rsidRDefault="00184A6C">
      <w:pPr>
        <w:pStyle w:val="Cuerpodeltexto20"/>
        <w:framePr w:w="3744" w:h="11885" w:hRule="exact" w:wrap="none" w:vAnchor="page" w:hAnchor="page" w:x="6203" w:y="2436"/>
        <w:shd w:val="clear" w:color="auto" w:fill="auto"/>
        <w:spacing w:after="210" w:line="187" w:lineRule="exact"/>
        <w:ind w:firstLine="0"/>
      </w:pPr>
      <w:r>
        <w:t>“3. También están exonerados los |</w:t>
      </w:r>
      <w:proofErr w:type="spellStart"/>
      <w:r>
        <w:t>wgos</w:t>
      </w:r>
      <w:proofErr w:type="spellEnd"/>
      <w:r>
        <w:t xml:space="preserve"> realizados al exterior, por concepto de la </w:t>
      </w:r>
      <w:proofErr w:type="spellStart"/>
      <w:r>
        <w:t>antotlización</w:t>
      </w:r>
      <w:proofErr w:type="spellEnd"/>
      <w:r>
        <w:t xml:space="preserve"> de capital c intereses generados sobre créditos otorgados por instituciones financieras internacionales, o entidades no finan acras especializadas </w:t>
      </w:r>
      <w:proofErr w:type="spellStart"/>
      <w:r>
        <w:t>cali</w:t>
      </w:r>
      <w:proofErr w:type="spellEnd"/>
      <w:r>
        <w:t xml:space="preserve"> </w:t>
      </w:r>
      <w:proofErr w:type="spellStart"/>
      <w:r>
        <w:t>Ruadaspor</w:t>
      </w:r>
      <w:proofErr w:type="spellEnd"/>
      <w:r>
        <w:t xml:space="preserve"> los </w:t>
      </w:r>
      <w:proofErr w:type="spellStart"/>
      <w:r>
        <w:t>cnlcsdc</w:t>
      </w:r>
      <w:proofErr w:type="spellEnd"/>
      <w:r>
        <w:t xml:space="preserve"> control </w:t>
      </w:r>
      <w:proofErr w:type="spellStart"/>
      <w:r>
        <w:t>correspondicnles</w:t>
      </w:r>
      <w:proofErr w:type="spellEnd"/>
      <w:r>
        <w:t xml:space="preserve"> en Ecuador, que otorguen </w:t>
      </w:r>
      <w:proofErr w:type="spellStart"/>
      <w:r>
        <w:t>financiamicnlo</w:t>
      </w:r>
      <w:proofErr w:type="spellEnd"/>
      <w:r>
        <w:t xml:space="preserve"> con un plazo de ISO di as calendario o más. vía crédito, deposito, compra-vana de cartera, compra venta-de títulos en el mercado de valores, que sean destinados al </w:t>
      </w:r>
      <w:proofErr w:type="spellStart"/>
      <w:r>
        <w:t>financianúento</w:t>
      </w:r>
      <w:proofErr w:type="spellEnd"/>
      <w:r>
        <w:t xml:space="preserve"> de vivienda, microcrédito. invasión </w:t>
      </w:r>
      <w:proofErr w:type="spellStart"/>
      <w:r>
        <w:t>ai</w:t>
      </w:r>
      <w:proofErr w:type="spellEnd"/>
      <w:r>
        <w:t xml:space="preserve"> derechos representativos de capital, o inversiones productivas efectuadas en el Ecuador. En estos casos, la lasa de </w:t>
      </w:r>
      <w:proofErr w:type="spellStart"/>
      <w:r>
        <w:t>ínteres</w:t>
      </w:r>
      <w:proofErr w:type="spellEnd"/>
      <w:r>
        <w:t xml:space="preserve"> de dichas operaciones deberá ser inferior a la lasa </w:t>
      </w:r>
      <w:proofErr w:type="spellStart"/>
      <w:r>
        <w:t>refercncial</w:t>
      </w:r>
      <w:proofErr w:type="spellEnd"/>
      <w:r>
        <w:t xml:space="preserve"> que sea definida mediante Resolución por la </w:t>
      </w:r>
      <w:proofErr w:type="spellStart"/>
      <w:r>
        <w:t>Juula</w:t>
      </w:r>
      <w:proofErr w:type="spellEnd"/>
      <w:r>
        <w:t xml:space="preserve"> de Política y Regulación Monetaria y Financiera. En caso de que la tasa de interés del </w:t>
      </w:r>
      <w:proofErr w:type="spellStart"/>
      <w:r>
        <w:t>tinanciamiento</w:t>
      </w:r>
      <w:proofErr w:type="spellEnd"/>
      <w:r>
        <w:t xml:space="preserve"> supere a la tasa </w:t>
      </w:r>
      <w:proofErr w:type="spellStart"/>
      <w:r>
        <w:t>refercncial</w:t>
      </w:r>
      <w:proofErr w:type="spellEnd"/>
      <w:r>
        <w:t xml:space="preserve"> establecida por la Junta no aplica esta exoneración al pago de intereses correspondientes al </w:t>
      </w:r>
      <w:proofErr w:type="spellStart"/>
      <w:r>
        <w:t>porcaitajc</w:t>
      </w:r>
      <w:proofErr w:type="spellEnd"/>
      <w:r>
        <w:t xml:space="preserve"> que exceda dicha tasa </w:t>
      </w:r>
      <w:proofErr w:type="spellStart"/>
      <w:r>
        <w:t>refercncial</w:t>
      </w:r>
      <w:proofErr w:type="spellEnd"/>
      <w:r>
        <w:t xml:space="preserve"> '.</w:t>
      </w:r>
    </w:p>
    <w:p w:rsidR="00E24C0E" w:rsidRDefault="00184A6C">
      <w:pPr>
        <w:pStyle w:val="Cuerpodeltexto20"/>
        <w:framePr w:w="3744" w:h="11885" w:hRule="exact" w:wrap="none" w:vAnchor="page" w:hAnchor="page" w:x="6203" w:y="2436"/>
        <w:numPr>
          <w:ilvl w:val="0"/>
          <w:numId w:val="33"/>
        </w:numPr>
        <w:shd w:val="clear" w:color="auto" w:fill="auto"/>
        <w:tabs>
          <w:tab w:val="left" w:pos="241"/>
        </w:tabs>
        <w:spacing w:after="125" w:line="150" w:lineRule="exact"/>
        <w:ind w:firstLine="0"/>
      </w:pPr>
      <w:proofErr w:type="spellStart"/>
      <w:r>
        <w:t>Sustilúyase</w:t>
      </w:r>
      <w:proofErr w:type="spellEnd"/>
      <w:r>
        <w:t xml:space="preserve"> el numeral 5 por el siguiente:</w:t>
      </w:r>
    </w:p>
    <w:p w:rsidR="00E24C0E" w:rsidRDefault="00184A6C">
      <w:pPr>
        <w:pStyle w:val="Cuerpodeltexto20"/>
        <w:framePr w:w="3744" w:h="11885" w:hRule="exact" w:wrap="none" w:vAnchor="page" w:hAnchor="page" w:x="6203" w:y="2436"/>
        <w:shd w:val="clear" w:color="auto" w:fill="auto"/>
        <w:spacing w:after="210" w:line="187" w:lineRule="exact"/>
        <w:ind w:firstLine="0"/>
      </w:pPr>
      <w:r>
        <w:t xml:space="preserve">"5. Los pagos realizados al exterior, por concepto de dividendos distribuidos por sociedades nacionales o extranjeras domiciliadas en el Ecuador, después del pago del impuesto a la renta, a favor de otras sociedades extranjeras o de personas naturales no residentes en el Ecuador. No se aplicará esta exoneración cuando los dividendos se </w:t>
      </w:r>
      <w:proofErr w:type="spellStart"/>
      <w:r>
        <w:t>disir</w:t>
      </w:r>
      <w:proofErr w:type="spellEnd"/>
      <w:r>
        <w:t xml:space="preserve"> ¡huyan a favor de sociedades extranjeras de las cuales, a su vez, dentro de su cadena propiedad, posean directa o indirectamente derechos representativos de capital, las personas naturales o sociedades residentes o domiciliadas </w:t>
      </w:r>
      <w:proofErr w:type="spellStart"/>
      <w:r>
        <w:t>ai</w:t>
      </w:r>
      <w:proofErr w:type="spellEnd"/>
      <w:r>
        <w:t xml:space="preserve"> el Ecuador que sean accionistas de la sociedad que distribuye los dividendos ".</w:t>
      </w:r>
    </w:p>
    <w:p w:rsidR="00E24C0E" w:rsidRDefault="00184A6C">
      <w:pPr>
        <w:pStyle w:val="Cuerpodeltexto20"/>
        <w:framePr w:w="3744" w:h="11885" w:hRule="exact" w:wrap="none" w:vAnchor="page" w:hAnchor="page" w:x="6203" w:y="2436"/>
        <w:numPr>
          <w:ilvl w:val="0"/>
          <w:numId w:val="33"/>
        </w:numPr>
        <w:shd w:val="clear" w:color="auto" w:fill="auto"/>
        <w:tabs>
          <w:tab w:val="left" w:pos="241"/>
        </w:tabs>
        <w:spacing w:after="121" w:line="150" w:lineRule="exact"/>
        <w:ind w:firstLine="0"/>
      </w:pPr>
      <w:proofErr w:type="spellStart"/>
      <w:r>
        <w:t>Sustituyase</w:t>
      </w:r>
      <w:proofErr w:type="spellEnd"/>
      <w:r>
        <w:t xml:space="preserve"> el numeral 6 por el siguiente:</w:t>
      </w:r>
    </w:p>
    <w:p w:rsidR="00E24C0E" w:rsidRDefault="00184A6C">
      <w:pPr>
        <w:pStyle w:val="Cuerpodeltexto20"/>
        <w:framePr w:w="3744" w:h="11885" w:hRule="exact" w:wrap="none" w:vAnchor="page" w:hAnchor="page" w:x="6203" w:y="2436"/>
        <w:shd w:val="clear" w:color="auto" w:fill="auto"/>
        <w:spacing w:line="192" w:lineRule="exact"/>
        <w:ind w:firstLine="0"/>
      </w:pPr>
      <w:r>
        <w:t xml:space="preserve">“6, Los pagos efectuados al exterior por rendimientos financieros, ganancias de capital y capital de aquellas inversiones </w:t>
      </w:r>
      <w:proofErr w:type="spellStart"/>
      <w:r>
        <w:t>proveni</w:t>
      </w:r>
      <w:proofErr w:type="spellEnd"/>
      <w:r>
        <w:t xml:space="preserve"> entes del exterior, ingresadas al mercado de valores del Ecuador, Estas inversiones podrán efectuarse en valores de ralla variable o en los títulos de renta fija. No aplica esta exención cuando el pago se </w:t>
      </w:r>
      <w:proofErr w:type="spellStart"/>
      <w:r>
        <w:t>realíce</w:t>
      </w:r>
      <w:proofErr w:type="spellEnd"/>
      <w:r>
        <w:t xml:space="preserve"> </w:t>
      </w:r>
      <w:proofErr w:type="spellStart"/>
      <w:r>
        <w:t>enire</w:t>
      </w:r>
      <w:proofErr w:type="spellEnd"/>
      <w:r>
        <w:t xml:space="preserve"> partes relacionadas."</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6" style="position:absolute;margin-left:502.8pt;margin-top:63pt;width:24.5pt;height:25.2pt;z-index:-251658729;mso-position-horizontal-relative:page;mso-position-vertical-relative:page" fillcolor="#f9f9f2" stroked="f">
            <w10:wrap anchorx="page" anchory="page"/>
          </v:rect>
        </w:pict>
      </w:r>
    </w:p>
    <w:p w:rsidR="00E24C0E" w:rsidRDefault="00184A6C">
      <w:pPr>
        <w:pStyle w:val="Encabezamientoopiedepgina0"/>
        <w:framePr w:wrap="none" w:vAnchor="page" w:hAnchor="page" w:x="1960" w:y="2032"/>
        <w:shd w:val="clear" w:color="auto" w:fill="auto"/>
        <w:spacing w:line="170" w:lineRule="exact"/>
      </w:pPr>
      <w:r>
        <w:t xml:space="preserve">Registra </w:t>
      </w:r>
      <w:proofErr w:type="spellStart"/>
      <w:r>
        <w:t>Oíirkil</w:t>
      </w:r>
      <w:proofErr w:type="spellEnd"/>
      <w:r>
        <w:t xml:space="preserve"> N* 111 — Suplemento</w:t>
      </w:r>
    </w:p>
    <w:p w:rsidR="00E24C0E" w:rsidRDefault="00184A6C">
      <w:pPr>
        <w:pStyle w:val="Encabezamientoopiedepgina0"/>
        <w:framePr w:wrap="none" w:vAnchor="page" w:hAnchor="page" w:x="7081" w:y="2034"/>
        <w:shd w:val="clear" w:color="auto" w:fill="auto"/>
        <w:spacing w:line="170" w:lineRule="exact"/>
      </w:pPr>
      <w:r>
        <w:t>Martes 31 de diciembre de 2019 — 21</w:t>
      </w:r>
    </w:p>
    <w:p w:rsidR="00E24C0E" w:rsidRDefault="00184A6C">
      <w:pPr>
        <w:pStyle w:val="Cuerpodeltexto20"/>
        <w:framePr w:w="3744" w:h="11888" w:hRule="exact" w:wrap="none" w:vAnchor="page" w:hAnchor="page" w:x="1955" w:y="2452"/>
        <w:numPr>
          <w:ilvl w:val="0"/>
          <w:numId w:val="33"/>
        </w:numPr>
        <w:shd w:val="clear" w:color="auto" w:fill="auto"/>
        <w:tabs>
          <w:tab w:val="left" w:pos="246"/>
        </w:tabs>
        <w:spacing w:after="120" w:line="150" w:lineRule="exact"/>
        <w:ind w:firstLine="0"/>
      </w:pPr>
      <w:proofErr w:type="spellStart"/>
      <w:r>
        <w:t>Sustituyase</w:t>
      </w:r>
      <w:proofErr w:type="spellEnd"/>
      <w:r>
        <w:t xml:space="preserve"> el numeral 7 por el siguiente:</w:t>
      </w:r>
    </w:p>
    <w:p w:rsidR="00E24C0E" w:rsidRDefault="00184A6C">
      <w:pPr>
        <w:pStyle w:val="Cuerpodeltexto20"/>
        <w:framePr w:w="3744" w:h="11888" w:hRule="exact" w:wrap="none" w:vAnchor="page" w:hAnchor="page" w:x="1955" w:y="2452"/>
        <w:shd w:val="clear" w:color="auto" w:fill="auto"/>
        <w:spacing w:after="210" w:line="187" w:lineRule="exact"/>
        <w:ind w:firstLine="0"/>
      </w:pPr>
      <w:r>
        <w:t xml:space="preserve">"7. Los pagos realizados al exterior, provenientes ele rendimientos financieros, ganancias de capital, y capital, </w:t>
      </w:r>
      <w:proofErr w:type="spellStart"/>
      <w:r>
        <w:t>ai</w:t>
      </w:r>
      <w:proofErr w:type="spellEnd"/>
      <w:r>
        <w:t xml:space="preserve"> valores emitidos por sociedades domiciliadas </w:t>
      </w:r>
      <w:proofErr w:type="spellStart"/>
      <w:r>
        <w:t>ai</w:t>
      </w:r>
      <w:proofErr w:type="spellEnd"/>
      <w:r>
        <w:t xml:space="preserve"> el Ecuador, que hubieran sido adquiridos en el exterior, destinadas al financian]</w:t>
      </w:r>
      <w:proofErr w:type="spellStart"/>
      <w:r>
        <w:t>icnto</w:t>
      </w:r>
      <w:proofErr w:type="spellEnd"/>
      <w:r>
        <w:t xml:space="preserve"> de vivienda, de microcrédito o de las inversiones productivas. No aplica esta exención cuando el pago se realice entre partes relacionadas “.</w:t>
      </w:r>
    </w:p>
    <w:p w:rsidR="00E24C0E" w:rsidRDefault="00184A6C">
      <w:pPr>
        <w:pStyle w:val="Cuerpodeltexto20"/>
        <w:framePr w:w="3744" w:h="11888" w:hRule="exact" w:wrap="none" w:vAnchor="page" w:hAnchor="page" w:x="1955" w:y="2452"/>
        <w:numPr>
          <w:ilvl w:val="0"/>
          <w:numId w:val="33"/>
        </w:numPr>
        <w:shd w:val="clear" w:color="auto" w:fill="auto"/>
        <w:tabs>
          <w:tab w:val="left" w:pos="246"/>
        </w:tabs>
        <w:spacing w:after="115" w:line="150" w:lineRule="exact"/>
        <w:ind w:firstLine="0"/>
      </w:pPr>
      <w:r w:rsidRPr="00184A6C">
        <w:rPr>
          <w:lang w:val="es-EC" w:eastAsia="en-US" w:bidi="en-US"/>
        </w:rPr>
        <w:t>Su-</w:t>
      </w:r>
      <w:proofErr w:type="spellStart"/>
      <w:r w:rsidRPr="00184A6C">
        <w:rPr>
          <w:lang w:val="es-EC" w:eastAsia="en-US" w:bidi="en-US"/>
        </w:rPr>
        <w:t>titiiya.se</w:t>
      </w:r>
      <w:proofErr w:type="spellEnd"/>
      <w:r w:rsidRPr="00184A6C">
        <w:rPr>
          <w:lang w:val="es-EC" w:eastAsia="en-US" w:bidi="en-US"/>
        </w:rPr>
        <w:t xml:space="preserve"> </w:t>
      </w:r>
      <w:r>
        <w:t>el numeral 8 por el siguiente</w:t>
      </w:r>
    </w:p>
    <w:p w:rsidR="00E24C0E" w:rsidRDefault="00184A6C">
      <w:pPr>
        <w:pStyle w:val="Cuerpodeltexto20"/>
        <w:framePr w:w="3744" w:h="11888" w:hRule="exact" w:wrap="none" w:vAnchor="page" w:hAnchor="page" w:x="1955" w:y="2452"/>
        <w:shd w:val="clear" w:color="auto" w:fill="auto"/>
        <w:spacing w:after="210" w:line="187" w:lineRule="exact"/>
        <w:ind w:firstLine="0"/>
      </w:pPr>
      <w:r>
        <w:t xml:space="preserve">"8. Los pagos efectuados al exterior por concepto de rendimientos financieros, ganancias de capital, y capital, de aquellos depósitos a plazo fijo o inversiones, con recursos provenientes del exterior, </w:t>
      </w:r>
      <w:proofErr w:type="spellStart"/>
      <w:r>
        <w:t>ai</w:t>
      </w:r>
      <w:proofErr w:type="spellEnd"/>
      <w:r>
        <w:t xml:space="preserve"> instituciones del sistema financiero nacional. No aplica esta exención cuando el pago se realice entre partes relacionadas "</w:t>
      </w:r>
    </w:p>
    <w:p w:rsidR="00E24C0E" w:rsidRDefault="00184A6C">
      <w:pPr>
        <w:pStyle w:val="Cuerpodeltexto20"/>
        <w:framePr w:w="3744" w:h="11888" w:hRule="exact" w:wrap="none" w:vAnchor="page" w:hAnchor="page" w:x="1955" w:y="2452"/>
        <w:numPr>
          <w:ilvl w:val="0"/>
          <w:numId w:val="33"/>
        </w:numPr>
        <w:shd w:val="clear" w:color="auto" w:fill="auto"/>
        <w:tabs>
          <w:tab w:val="left" w:pos="246"/>
        </w:tabs>
        <w:spacing w:after="120" w:line="150" w:lineRule="exact"/>
        <w:ind w:firstLine="0"/>
      </w:pPr>
      <w:r>
        <w:t xml:space="preserve">A continuación del numeral 13 </w:t>
      </w:r>
      <w:proofErr w:type="spellStart"/>
      <w:r>
        <w:t>incluyase</w:t>
      </w:r>
      <w:proofErr w:type="spellEnd"/>
      <w:r>
        <w:t xml:space="preserve"> el siguiente</w:t>
      </w:r>
    </w:p>
    <w:p w:rsidR="00E24C0E" w:rsidRDefault="00184A6C">
      <w:pPr>
        <w:pStyle w:val="Cuerpodeltexto20"/>
        <w:framePr w:w="3744" w:h="11888" w:hRule="exact" w:wrap="none" w:vAnchor="page" w:hAnchor="page" w:x="1955" w:y="2452"/>
        <w:shd w:val="clear" w:color="auto" w:fill="auto"/>
        <w:spacing w:after="210" w:line="187" w:lineRule="exact"/>
        <w:ind w:firstLine="0"/>
      </w:pPr>
      <w:r>
        <w:t xml:space="preserve">“14. Los pagos realizados al exterior </w:t>
      </w:r>
      <w:proofErr w:type="spellStart"/>
      <w:r>
        <w:t>ai</w:t>
      </w:r>
      <w:proofErr w:type="spellEnd"/>
      <w:r>
        <w:t xml:space="preserve"> la ejecución de proyectos financiados en su totalidad con créditos o fondos, ambos con carácter no </w:t>
      </w:r>
      <w:proofErr w:type="spellStart"/>
      <w:r>
        <w:t>rccmbolsablc</w:t>
      </w:r>
      <w:proofErr w:type="spellEnd"/>
      <w:r>
        <w:t xml:space="preserve"> de gobierno a gobierno, en los temimos que defina el reglamento, por empresas extranjeras de nacionalidad del país donante, efectuados directa </w:t>
      </w:r>
      <w:r>
        <w:rPr>
          <w:rStyle w:val="Cuerpodeltexto28ptoCursiva"/>
        </w:rPr>
        <w:t>y</w:t>
      </w:r>
      <w:r>
        <w:t xml:space="preserve"> exclusivamente con fondos de dichas donaciones.'*.</w:t>
      </w:r>
    </w:p>
    <w:p w:rsidR="00E24C0E" w:rsidRDefault="00184A6C">
      <w:pPr>
        <w:pStyle w:val="Cuerpodeltexto20"/>
        <w:framePr w:w="3744" w:h="11888" w:hRule="exact" w:wrap="none" w:vAnchor="page" w:hAnchor="page" w:x="1955" w:y="2452"/>
        <w:shd w:val="clear" w:color="auto" w:fill="auto"/>
        <w:spacing w:after="126" w:line="150" w:lineRule="exact"/>
        <w:ind w:left="20" w:firstLine="0"/>
        <w:jc w:val="center"/>
      </w:pPr>
      <w:r>
        <w:t>Sección 3ra.</w:t>
      </w:r>
    </w:p>
    <w:p w:rsidR="00E24C0E" w:rsidRDefault="00184A6C">
      <w:pPr>
        <w:pStyle w:val="Cuerpodeltexto20"/>
        <w:framePr w:w="3744" w:h="11888" w:hRule="exact" w:wrap="none" w:vAnchor="page" w:hAnchor="page" w:x="1955" w:y="2452"/>
        <w:shd w:val="clear" w:color="auto" w:fill="auto"/>
        <w:spacing w:after="188" w:line="192" w:lineRule="exact"/>
        <w:ind w:left="240" w:firstLine="0"/>
        <w:jc w:val="left"/>
      </w:pPr>
      <w:r>
        <w:t>REFORMAS AL CÓDIGO ORGANICO DE LA PRODUCCIÓN, COMERCIO E INVERSIONES</w:t>
      </w:r>
    </w:p>
    <w:p w:rsidR="00E24C0E" w:rsidRDefault="00184A6C">
      <w:pPr>
        <w:pStyle w:val="Cuerpodeltexto20"/>
        <w:framePr w:w="3744" w:h="11888" w:hRule="exact" w:wrap="none" w:vAnchor="page" w:hAnchor="page" w:x="1955" w:y="2452"/>
        <w:shd w:val="clear" w:color="auto" w:fill="auto"/>
        <w:spacing w:after="176" w:line="182" w:lineRule="exact"/>
        <w:ind w:firstLine="0"/>
      </w:pPr>
      <w:r>
        <w:t xml:space="preserve">Articulo 42.- A continuación del </w:t>
      </w:r>
      <w:proofErr w:type="spellStart"/>
      <w:r>
        <w:t>articulo</w:t>
      </w:r>
      <w:proofErr w:type="spellEnd"/>
      <w:r>
        <w:t xml:space="preserve"> 72. incorpórese el articulo </w:t>
      </w:r>
      <w:proofErr w:type="spellStart"/>
      <w:r>
        <w:t>inmimciado</w:t>
      </w:r>
      <w:proofErr w:type="spellEnd"/>
      <w:r>
        <w:t xml:space="preserve"> siguiente:</w:t>
      </w:r>
    </w:p>
    <w:p w:rsidR="00E24C0E" w:rsidRDefault="00184A6C">
      <w:pPr>
        <w:pStyle w:val="Cuerpodeltexto20"/>
        <w:framePr w:w="3744" w:h="11888" w:hRule="exact" w:wrap="none" w:vAnchor="page" w:hAnchor="page" w:x="1955" w:y="2452"/>
        <w:shd w:val="clear" w:color="auto" w:fill="auto"/>
        <w:spacing w:after="180" w:line="187" w:lineRule="exact"/>
        <w:ind w:firstLine="0"/>
      </w:pPr>
      <w:r>
        <w:t xml:space="preserve">“Art. </w:t>
      </w:r>
      <w:proofErr w:type="gramStart"/>
      <w:r>
        <w:t>(...).-</w:t>
      </w:r>
      <w:proofErr w:type="gramEnd"/>
      <w:r>
        <w:t xml:space="preserve"> Importaciones de productos </w:t>
      </w:r>
      <w:proofErr w:type="spellStart"/>
      <w:r>
        <w:t>agroqufmicos</w:t>
      </w:r>
      <w:proofErr w:type="spellEnd"/>
      <w:r>
        <w:t xml:space="preserve"> y agro ecológicos.- Las importaciones de ¡</w:t>
      </w:r>
      <w:proofErr w:type="spellStart"/>
      <w:r>
        <w:t>nsumos</w:t>
      </w:r>
      <w:proofErr w:type="spellEnd"/>
      <w:r>
        <w:t xml:space="preserve"> </w:t>
      </w:r>
      <w:proofErr w:type="spellStart"/>
      <w:r>
        <w:t>agrobiológicos</w:t>
      </w:r>
      <w:proofErr w:type="spellEnd"/>
      <w:r>
        <w:t xml:space="preserve"> a granel serán autorizadas por parle de la Emulad Nacional competente, previo al cumplimiento de la </w:t>
      </w:r>
      <w:proofErr w:type="spellStart"/>
      <w:r>
        <w:t>noanativa</w:t>
      </w:r>
      <w:proofErr w:type="spellEnd"/>
      <w:r>
        <w:t xml:space="preserve"> legal vigente y al embarque en el país de origen, y serán prohibidos los productos extremadamente tóxicos y altamente tóxicos una vez cumplida la norma legal permitida por la Entidad Nacional competente</w:t>
      </w:r>
    </w:p>
    <w:p w:rsidR="00E24C0E" w:rsidRDefault="00184A6C">
      <w:pPr>
        <w:pStyle w:val="Cuerpodeltexto20"/>
        <w:framePr w:w="3744" w:h="11888" w:hRule="exact" w:wrap="none" w:vAnchor="page" w:hAnchor="page" w:x="1955" w:y="2452"/>
        <w:shd w:val="clear" w:color="auto" w:fill="auto"/>
        <w:spacing w:after="184" w:line="187" w:lineRule="exact"/>
        <w:ind w:firstLine="0"/>
      </w:pPr>
      <w:r>
        <w:t xml:space="preserve">Las organizaciones campesinas podrán importar c </w:t>
      </w:r>
      <w:proofErr w:type="spellStart"/>
      <w:r>
        <w:t>implancntar</w:t>
      </w:r>
      <w:proofErr w:type="spellEnd"/>
      <w:r>
        <w:t xml:space="preserve"> centros de </w:t>
      </w:r>
      <w:proofErr w:type="spellStart"/>
      <w:r>
        <w:t>aupacado</w:t>
      </w:r>
      <w:proofErr w:type="spellEnd"/>
      <w:r>
        <w:t xml:space="preserve"> de </w:t>
      </w:r>
      <w:proofErr w:type="spellStart"/>
      <w:r>
        <w:t>agroquimicos</w:t>
      </w:r>
      <w:proofErr w:type="spellEnd"/>
      <w:r>
        <w:t xml:space="preserve"> a granel bajo la </w:t>
      </w:r>
      <w:proofErr w:type="spellStart"/>
      <w:r>
        <w:t>nomia</w:t>
      </w:r>
      <w:proofErr w:type="spellEnd"/>
      <w:r>
        <w:t xml:space="preserve"> vigente establecida por la Entidad Nacional competente, con la finalidad de brindar el sen </w:t>
      </w:r>
      <w:proofErr w:type="spellStart"/>
      <w:r>
        <w:t>icio</w:t>
      </w:r>
      <w:proofErr w:type="spellEnd"/>
      <w:r>
        <w:t xml:space="preserve"> a sus asociados, para lo cual la banca pública generará un tipo de financian) i etilo para estas iniciativas</w:t>
      </w:r>
    </w:p>
    <w:p w:rsidR="00E24C0E" w:rsidRDefault="00184A6C">
      <w:pPr>
        <w:pStyle w:val="Cuerpodeltexto20"/>
        <w:framePr w:w="3744" w:h="11888" w:hRule="exact" w:wrap="none" w:vAnchor="page" w:hAnchor="page" w:x="1955" w:y="2452"/>
        <w:shd w:val="clear" w:color="auto" w:fill="auto"/>
        <w:spacing w:after="176" w:line="182" w:lineRule="exact"/>
        <w:ind w:firstLine="0"/>
      </w:pPr>
      <w:r>
        <w:rPr>
          <w:rStyle w:val="Cuerpodeltexto2Espaciado3pto"/>
        </w:rPr>
        <w:t>“</w:t>
      </w:r>
      <w:proofErr w:type="spellStart"/>
      <w:r>
        <w:rPr>
          <w:rStyle w:val="Cuerpodeltexto2Espaciado3pto"/>
        </w:rPr>
        <w:t>Art.Del</w:t>
      </w:r>
      <w:proofErr w:type="spellEnd"/>
      <w:r>
        <w:t xml:space="preserve"> registro de los Insumes </w:t>
      </w:r>
      <w:proofErr w:type="gramStart"/>
      <w:r>
        <w:t>agropecuarios.-</w:t>
      </w:r>
      <w:proofErr w:type="gramEnd"/>
      <w:r>
        <w:t xml:space="preserve"> las asociaciones agrícolas o de la economía popular y solidaria que inicien el proceso de regí-</w:t>
      </w:r>
      <w:proofErr w:type="spellStart"/>
      <w:r>
        <w:t>tro</w:t>
      </w:r>
      <w:proofErr w:type="spellEnd"/>
      <w:r>
        <w:t xml:space="preserve"> de ¡</w:t>
      </w:r>
      <w:proofErr w:type="spellStart"/>
      <w:r>
        <w:t>nsumos</w:t>
      </w:r>
      <w:proofErr w:type="spellEnd"/>
      <w:r>
        <w:t xml:space="preserve"> agrícolas para la producción agropecuaria tendrán una exoneración del 5O</w:t>
      </w:r>
      <w:r>
        <w:rPr>
          <w:vertAlign w:val="superscript"/>
        </w:rPr>
        <w:t>3</w:t>
      </w:r>
      <w:r>
        <w:t xml:space="preserve"> o de la lasa de registro y de importación del producto.</w:t>
      </w:r>
    </w:p>
    <w:p w:rsidR="00E24C0E" w:rsidRDefault="00184A6C">
      <w:pPr>
        <w:pStyle w:val="Cuerpodeltexto20"/>
        <w:framePr w:w="3744" w:h="11888" w:hRule="exact" w:wrap="none" w:vAnchor="page" w:hAnchor="page" w:x="1955" w:y="2452"/>
        <w:shd w:val="clear" w:color="auto" w:fill="auto"/>
        <w:spacing w:line="187" w:lineRule="exact"/>
        <w:ind w:firstLine="0"/>
      </w:pPr>
      <w:r>
        <w:t xml:space="preserve">Organizaciones de agricultores y/o empresas importadoras debidamente registradas ante la Entidad Nacional competente, podrán </w:t>
      </w:r>
      <w:proofErr w:type="spellStart"/>
      <w:r>
        <w:t>liacer</w:t>
      </w:r>
      <w:proofErr w:type="spellEnd"/>
      <w:r>
        <w:t xml:space="preserve"> alianzas estratégicas con la industria nacional de </w:t>
      </w:r>
      <w:proofErr w:type="spellStart"/>
      <w:r>
        <w:t>agroquimicos</w:t>
      </w:r>
      <w:proofErr w:type="spellEnd"/>
      <w:r>
        <w:t>. con el fin de crear</w:t>
      </w:r>
    </w:p>
    <w:p w:rsidR="00E24C0E" w:rsidRDefault="00184A6C">
      <w:pPr>
        <w:pStyle w:val="Cuerpodeltexto20"/>
        <w:framePr w:w="3782" w:h="11910" w:hRule="exact" w:wrap="none" w:vAnchor="page" w:hAnchor="page" w:x="6165" w:y="2422"/>
        <w:shd w:val="clear" w:color="auto" w:fill="auto"/>
        <w:spacing w:after="120" w:line="187" w:lineRule="exact"/>
        <w:ind w:firstLine="0"/>
      </w:pPr>
      <w:r>
        <w:t xml:space="preserve">plazas de trabajo para empacar al por menor y otras plazas de empleo, </w:t>
      </w:r>
      <w:proofErr w:type="spellStart"/>
      <w:r>
        <w:t>ai</w:t>
      </w:r>
      <w:proofErr w:type="spellEnd"/>
      <w:r>
        <w:t xml:space="preserve"> las </w:t>
      </w:r>
      <w:proofErr w:type="spellStart"/>
      <w:r>
        <w:t>anpresas</w:t>
      </w:r>
      <w:proofErr w:type="spellEnd"/>
      <w:r>
        <w:t xml:space="preserve"> proveedoras de empaques."</w:t>
      </w:r>
    </w:p>
    <w:p w:rsidR="00E24C0E" w:rsidRDefault="00184A6C">
      <w:pPr>
        <w:pStyle w:val="Cuerpodeltexto20"/>
        <w:framePr w:w="3782" w:h="11910" w:hRule="exact" w:wrap="none" w:vAnchor="page" w:hAnchor="page" w:x="6165" w:y="2422"/>
        <w:shd w:val="clear" w:color="auto" w:fill="auto"/>
        <w:spacing w:after="120" w:line="187" w:lineRule="exact"/>
        <w:ind w:firstLine="0"/>
      </w:pPr>
      <w:proofErr w:type="spellStart"/>
      <w:r>
        <w:t>Articulo</w:t>
      </w:r>
      <w:proofErr w:type="spellEnd"/>
      <w:r>
        <w:t xml:space="preserve"> 43. </w:t>
      </w:r>
      <w:proofErr w:type="gramStart"/>
      <w:r>
        <w:t>Incorpórese el siguiente articulo a continuación de!</w:t>
      </w:r>
      <w:proofErr w:type="gramEnd"/>
      <w:r>
        <w:t xml:space="preserve"> </w:t>
      </w:r>
      <w:proofErr w:type="spellStart"/>
      <w:r>
        <w:t>artículu</w:t>
      </w:r>
      <w:proofErr w:type="spellEnd"/>
      <w:r>
        <w:t xml:space="preserve"> 157:</w:t>
      </w:r>
    </w:p>
    <w:p w:rsidR="00E24C0E" w:rsidRDefault="00184A6C">
      <w:pPr>
        <w:pStyle w:val="Cuerpodeltexto20"/>
        <w:framePr w:w="3782" w:h="11910" w:hRule="exact" w:wrap="none" w:vAnchor="page" w:hAnchor="page" w:x="6165" w:y="2422"/>
        <w:shd w:val="clear" w:color="auto" w:fill="auto"/>
        <w:spacing w:after="120" w:line="187" w:lineRule="exact"/>
        <w:ind w:firstLine="0"/>
      </w:pPr>
      <w:r>
        <w:t xml:space="preserve">“157.1 - Devolución Simplificada Unificada- Los exportadores podrán optar por un procedimiento simplificado de devolución de tributos al comercio exterior, a excepción del Impuesto al Valor Agregado (IVA), que tiene su propio régimen establecido </w:t>
      </w:r>
      <w:proofErr w:type="spellStart"/>
      <w:r>
        <w:t>ai</w:t>
      </w:r>
      <w:proofErr w:type="spellEnd"/>
      <w:r>
        <w:t xml:space="preserve"> la Ley de Régimen Tributario Interno, por un porcentaje del valor FOB de expoliación Esta devolución se efectuará de manera automática luego de la presentación de la Declaración Aduanera de Exportación definitiva, a través de la emisión de notas de crédito por parte del Servicio Nacional de Aduana del Ecuador -SENAE-. El porcentaje de devolución y los procedimientos de aplicación los fijará el </w:t>
      </w:r>
      <w:proofErr w:type="gramStart"/>
      <w:r>
        <w:t>Presidente</w:t>
      </w:r>
      <w:proofErr w:type="gramEnd"/>
      <w:r>
        <w:t xml:space="preserve"> de la República vía Decreto Ejecutivo.</w:t>
      </w:r>
    </w:p>
    <w:p w:rsidR="00E24C0E" w:rsidRDefault="00184A6C">
      <w:pPr>
        <w:pStyle w:val="Cuerpodeltexto20"/>
        <w:framePr w:w="3782" w:h="11910" w:hRule="exact" w:wrap="none" w:vAnchor="page" w:hAnchor="page" w:x="6165" w:y="2422"/>
        <w:shd w:val="clear" w:color="auto" w:fill="auto"/>
        <w:spacing w:after="150" w:line="187" w:lineRule="exact"/>
        <w:ind w:firstLine="0"/>
      </w:pPr>
      <w:r>
        <w:t xml:space="preserve">Los exportadores que se acojan a la devolución simplificada unificada no podrán acogerse al mismo tiempo a la devolución condicionada que establece el </w:t>
      </w:r>
      <w:proofErr w:type="spellStart"/>
      <w:r>
        <w:t>articulo</w:t>
      </w:r>
      <w:proofErr w:type="spellEnd"/>
      <w:r>
        <w:t xml:space="preserve"> 157 de este Código."</w:t>
      </w:r>
    </w:p>
    <w:p w:rsidR="00E24C0E" w:rsidRDefault="00184A6C">
      <w:pPr>
        <w:pStyle w:val="Cuerpodeltexto20"/>
        <w:framePr w:w="3782" w:h="11910" w:hRule="exact" w:wrap="none" w:vAnchor="page" w:hAnchor="page" w:x="6165" w:y="2422"/>
        <w:shd w:val="clear" w:color="auto" w:fill="auto"/>
        <w:spacing w:after="90" w:line="150" w:lineRule="exact"/>
        <w:ind w:right="60" w:firstLine="0"/>
        <w:jc w:val="center"/>
      </w:pPr>
      <w:r>
        <w:t>Sección 4la.</w:t>
      </w:r>
    </w:p>
    <w:p w:rsidR="00E24C0E" w:rsidRDefault="00184A6C">
      <w:pPr>
        <w:pStyle w:val="Cuerpodeltexto20"/>
        <w:framePr w:w="3782" w:h="11910" w:hRule="exact" w:wrap="none" w:vAnchor="page" w:hAnchor="page" w:x="6165" w:y="2422"/>
        <w:shd w:val="clear" w:color="auto" w:fill="auto"/>
        <w:spacing w:after="60" w:line="150" w:lineRule="exact"/>
        <w:ind w:right="60" w:firstLine="0"/>
        <w:jc w:val="center"/>
      </w:pPr>
      <w:r>
        <w:t>OTRAS REFORMAS TRIBUTARIAS</w:t>
      </w:r>
    </w:p>
    <w:p w:rsidR="00E24C0E" w:rsidRDefault="00184A6C">
      <w:pPr>
        <w:pStyle w:val="Cuerpodeltexto20"/>
        <w:framePr w:w="3782" w:h="11910" w:hRule="exact" w:wrap="none" w:vAnchor="page" w:hAnchor="page" w:x="6165" w:y="2422"/>
        <w:shd w:val="clear" w:color="auto" w:fill="auto"/>
        <w:spacing w:after="112" w:line="187" w:lineRule="exact"/>
        <w:ind w:firstLine="0"/>
      </w:pPr>
      <w:proofErr w:type="spellStart"/>
      <w:r>
        <w:t>Articulo</w:t>
      </w:r>
      <w:proofErr w:type="spellEnd"/>
      <w:r>
        <w:t xml:space="preserve"> 44. En la Ley de Reforma Tributaria, publicada en el Suplemento del Registro Oficial No. 325 de 14 de mayo de 2001. en el </w:t>
      </w:r>
      <w:proofErr w:type="spellStart"/>
      <w:r>
        <w:t>capitulo</w:t>
      </w:r>
      <w:proofErr w:type="spellEnd"/>
      <w:r>
        <w:t xml:space="preserve"> 1. denominado "IMPUESTO A LOS VEHÍCULOS", a continuación del articulo 13 </w:t>
      </w:r>
      <w:proofErr w:type="spellStart"/>
      <w:r>
        <w:t>incluyanse</w:t>
      </w:r>
      <w:proofErr w:type="spellEnd"/>
      <w:r>
        <w:t xml:space="preserve"> los siguientes:</w:t>
      </w:r>
    </w:p>
    <w:p w:rsidR="00E24C0E" w:rsidRDefault="00184A6C">
      <w:pPr>
        <w:pStyle w:val="Cuerpodeltexto20"/>
        <w:framePr w:w="3782" w:h="11910" w:hRule="exact" w:wrap="none" w:vAnchor="page" w:hAnchor="page" w:x="6165" w:y="2422"/>
        <w:shd w:val="clear" w:color="auto" w:fill="auto"/>
        <w:spacing w:after="128" w:line="197" w:lineRule="exact"/>
        <w:ind w:firstLine="0"/>
      </w:pPr>
      <w:r>
        <w:t xml:space="preserve">"Art. 13.1.- No </w:t>
      </w:r>
      <w:proofErr w:type="gramStart"/>
      <w:r>
        <w:t>sujeción.-</w:t>
      </w:r>
      <w:proofErr w:type="gramEnd"/>
      <w:r>
        <w:t xml:space="preserve"> No están sujetos </w:t>
      </w:r>
      <w:proofErr w:type="spellStart"/>
      <w:r>
        <w:t>ai</w:t>
      </w:r>
      <w:proofErr w:type="spellEnd"/>
      <w:r>
        <w:t xml:space="preserve"> pago de este impuesto:</w:t>
      </w:r>
    </w:p>
    <w:p w:rsidR="00E24C0E" w:rsidRDefault="00184A6C">
      <w:pPr>
        <w:pStyle w:val="Cuerpodeltexto20"/>
        <w:framePr w:w="3782" w:h="11910" w:hRule="exact" w:wrap="none" w:vAnchor="page" w:hAnchor="page" w:x="6165" w:y="2422"/>
        <w:shd w:val="clear" w:color="auto" w:fill="auto"/>
        <w:spacing w:after="120" w:line="187" w:lineRule="exact"/>
        <w:ind w:firstLine="0"/>
      </w:pPr>
      <w:r>
        <w:t>Los vehículos que se encuentren incautados por ¡</w:t>
      </w:r>
      <w:proofErr w:type="spellStart"/>
      <w:proofErr w:type="gramStart"/>
      <w:r>
        <w:t>mí¡</w:t>
      </w:r>
      <w:proofErr w:type="gramEnd"/>
      <w:r>
        <w:t>iliciones</w:t>
      </w:r>
      <w:proofErr w:type="spellEnd"/>
      <w:r>
        <w:t xml:space="preserve"> públicas, durante el periodo que medie entre la fecha de embargo y la fecha del </w:t>
      </w:r>
      <w:proofErr w:type="spellStart"/>
      <w:r>
        <w:t>ranaie</w:t>
      </w:r>
      <w:proofErr w:type="spellEnd"/>
      <w:r>
        <w:t xml:space="preserve">. para lo cual, tales instituciones públicas, </w:t>
      </w:r>
      <w:proofErr w:type="spellStart"/>
      <w:r>
        <w:t>debaán</w:t>
      </w:r>
      <w:proofErr w:type="spellEnd"/>
      <w:r>
        <w:t xml:space="preserve"> informar al Servicio de Rentas Internas de la incautación, y.</w:t>
      </w:r>
    </w:p>
    <w:p w:rsidR="00E24C0E" w:rsidRDefault="00184A6C">
      <w:pPr>
        <w:pStyle w:val="Cuerpodeltexto20"/>
        <w:framePr w:w="3782" w:h="11910" w:hRule="exact" w:wrap="none" w:vAnchor="page" w:hAnchor="page" w:x="6165" w:y="2422"/>
        <w:shd w:val="clear" w:color="auto" w:fill="auto"/>
        <w:spacing w:after="120" w:line="187" w:lineRule="exact"/>
        <w:ind w:firstLine="0"/>
      </w:pPr>
      <w:r>
        <w:t xml:space="preserve">Los vehículos eliminados del Registro </w:t>
      </w:r>
      <w:proofErr w:type="spellStart"/>
      <w:r>
        <w:t>Unico</w:t>
      </w:r>
      <w:proofErr w:type="spellEnd"/>
      <w:r>
        <w:t xml:space="preserve"> Vehicular en </w:t>
      </w:r>
      <w:proofErr w:type="spellStart"/>
      <w:r>
        <w:t>armplimicnto</w:t>
      </w:r>
      <w:proofErr w:type="spellEnd"/>
      <w:r>
        <w:t xml:space="preserve"> a la normativa de transporte aplicable, en los casos y condiciones previstas en el reglamento, y siempre que exista la respectiva notificación al Servicio de Remas Internas por parte del organismo nacional de control de tránsito y transporte terrestre</w:t>
      </w:r>
    </w:p>
    <w:p w:rsidR="00E24C0E" w:rsidRDefault="00184A6C">
      <w:pPr>
        <w:pStyle w:val="Cuerpodeltexto20"/>
        <w:framePr w:w="3782" w:h="11910" w:hRule="exact" w:wrap="none" w:vAnchor="page" w:hAnchor="page" w:x="6165" w:y="2422"/>
        <w:shd w:val="clear" w:color="auto" w:fill="auto"/>
        <w:spacing w:after="120" w:line="187" w:lineRule="exact"/>
        <w:ind w:firstLine="0"/>
      </w:pPr>
      <w:r>
        <w:t xml:space="preserve">En estos casos, la Administración Tributaria </w:t>
      </w:r>
      <w:proofErr w:type="spellStart"/>
      <w:r>
        <w:t>podra</w:t>
      </w:r>
      <w:proofErr w:type="spellEnd"/>
      <w:r>
        <w:t xml:space="preserve"> eliminar de sus bases de datos las obligaciones generadas durante los periodos </w:t>
      </w:r>
      <w:proofErr w:type="spellStart"/>
      <w:r>
        <w:t>ai</w:t>
      </w:r>
      <w:proofErr w:type="spellEnd"/>
      <w:r>
        <w:t xml:space="preserve"> los que no se configuró el hedió generador. Si con posterioridad se comprobase el efectivo nacimiento de la obligación tributaria, los valores del impuesto y los intereses que correspondan, se generarán en su integridad</w:t>
      </w:r>
    </w:p>
    <w:p w:rsidR="00E24C0E" w:rsidRDefault="00184A6C">
      <w:pPr>
        <w:pStyle w:val="Cuerpodeltexto20"/>
        <w:framePr w:w="3782" w:h="11910" w:hRule="exact" w:wrap="none" w:vAnchor="page" w:hAnchor="page" w:x="6165" w:y="2422"/>
        <w:shd w:val="clear" w:color="auto" w:fill="auto"/>
        <w:spacing w:line="187" w:lineRule="exact"/>
        <w:ind w:firstLine="0"/>
      </w:pPr>
      <w:r>
        <w:t xml:space="preserve">Art. 13.2.- Bloqueo y baja de oficio de </w:t>
      </w:r>
      <w:proofErr w:type="gramStart"/>
      <w:r>
        <w:t>vehículos.-</w:t>
      </w:r>
      <w:proofErr w:type="gramEnd"/>
      <w:r>
        <w:t xml:space="preserve"> El organismo nacional de control de transporte terrestre y tránsito, de oficio, bloqueará o suspenderá temporalmente del catastro pertinente, los vehículos sobre los cuales no hubiere registro de </w:t>
      </w:r>
      <w:proofErr w:type="spellStart"/>
      <w:r>
        <w:t>malriculacion</w:t>
      </w:r>
      <w:proofErr w:type="spellEnd"/>
      <w:r>
        <w:t>. transacción por parte</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5" style="position:absolute;margin-left:502.8pt;margin-top:62.3pt;width:24.5pt;height:25.2pt;z-index:-251658728;mso-position-horizontal-relative:page;mso-position-vertical-relative:page" fillcolor="#f9f9f2" stroked="f">
            <w10:wrap anchorx="page" anchory="page"/>
          </v:rect>
        </w:pict>
      </w:r>
    </w:p>
    <w:p w:rsidR="00E24C0E" w:rsidRDefault="00184A6C">
      <w:pPr>
        <w:pStyle w:val="Encabezamientoopiedepgina20"/>
        <w:framePr w:wrap="none" w:vAnchor="page" w:hAnchor="page" w:x="1955" w:y="2015"/>
        <w:shd w:val="clear" w:color="auto" w:fill="auto"/>
        <w:spacing w:line="180" w:lineRule="exact"/>
      </w:pPr>
      <w:r>
        <w:rPr>
          <w:rStyle w:val="Encabezamientoopiedepgina285ptoNegrita"/>
        </w:rPr>
        <w:t xml:space="preserve">22 - </w:t>
      </w:r>
      <w:proofErr w:type="gramStart"/>
      <w:r>
        <w:t>Martes</w:t>
      </w:r>
      <w:proofErr w:type="gramEnd"/>
      <w:r>
        <w:t xml:space="preserve"> 31 de diciembre de 2019</w:t>
      </w:r>
    </w:p>
    <w:p w:rsidR="00E24C0E" w:rsidRDefault="00184A6C">
      <w:pPr>
        <w:pStyle w:val="Encabezamientoopiedepgina0"/>
        <w:framePr w:wrap="none" w:vAnchor="page" w:hAnchor="page" w:x="6827" w:y="2019"/>
        <w:shd w:val="clear" w:color="auto" w:fill="auto"/>
        <w:spacing w:line="170" w:lineRule="exact"/>
      </w:pPr>
      <w:r>
        <w:t xml:space="preserve">Suplemento - Registro </w:t>
      </w:r>
      <w:proofErr w:type="gramStart"/>
      <w:r>
        <w:t>Oficial .V</w:t>
      </w:r>
      <w:proofErr w:type="gramEnd"/>
      <w:r>
        <w:t>* 111</w:t>
      </w:r>
    </w:p>
    <w:p w:rsidR="00E24C0E" w:rsidRDefault="00184A6C">
      <w:pPr>
        <w:pStyle w:val="Cuerpodeltexto20"/>
        <w:framePr w:w="3744" w:h="11920" w:hRule="exact" w:wrap="none" w:vAnchor="page" w:hAnchor="page" w:x="1955" w:y="2411"/>
        <w:shd w:val="clear" w:color="auto" w:fill="auto"/>
        <w:spacing w:after="120" w:line="182" w:lineRule="exact"/>
        <w:ind w:firstLine="0"/>
      </w:pPr>
      <w:r>
        <w:t xml:space="preserve">del propietario </w:t>
      </w:r>
      <w:proofErr w:type="spellStart"/>
      <w:r>
        <w:rPr>
          <w:rStyle w:val="Cuerpodeltexto2Versales"/>
        </w:rPr>
        <w:t>ii</w:t>
      </w:r>
      <w:proofErr w:type="spellEnd"/>
      <w:r>
        <w:t xml:space="preserve"> otro tipo de proceso administrativo o ele control por </w:t>
      </w:r>
      <w:proofErr w:type="spellStart"/>
      <w:r>
        <w:t>parle</w:t>
      </w:r>
      <w:proofErr w:type="spellEnd"/>
      <w:r>
        <w:t xml:space="preserve"> del Estado, durante el plazo de tres (3) anos contados a partir de la techa de la </w:t>
      </w:r>
      <w:proofErr w:type="spellStart"/>
      <w:r>
        <w:t>ultima</w:t>
      </w:r>
      <w:proofErr w:type="spellEnd"/>
      <w:r>
        <w:t xml:space="preserve"> transacción o proceso de matriculación.</w:t>
      </w:r>
    </w:p>
    <w:p w:rsidR="00E24C0E" w:rsidRDefault="00184A6C">
      <w:pPr>
        <w:pStyle w:val="Cuerpodeltexto20"/>
        <w:framePr w:w="3744" w:h="11920" w:hRule="exact" w:wrap="none" w:vAnchor="page" w:hAnchor="page" w:x="1955" w:y="2411"/>
        <w:shd w:val="clear" w:color="auto" w:fill="auto"/>
        <w:spacing w:after="120" w:line="182" w:lineRule="exact"/>
        <w:ind w:firstLine="0"/>
      </w:pPr>
      <w:proofErr w:type="gramStart"/>
      <w:r>
        <w:t>De verificarse con posterioridad, la propiedad, existencia o el uso del vehículo, c!</w:t>
      </w:r>
      <w:proofErr w:type="gramEnd"/>
      <w:r>
        <w:t xml:space="preserve"> registro será reactivado, en cuyo caso los valores pendientes de pago, deberán ser satisfechos en forma </w:t>
      </w:r>
      <w:proofErr w:type="spellStart"/>
      <w:r>
        <w:t>integra</w:t>
      </w:r>
      <w:proofErr w:type="spellEnd"/>
      <w:r>
        <w:t>.</w:t>
      </w:r>
    </w:p>
    <w:p w:rsidR="00E24C0E" w:rsidRDefault="00184A6C">
      <w:pPr>
        <w:pStyle w:val="Cuerpodeltexto20"/>
        <w:framePr w:w="3744" w:h="11920" w:hRule="exact" w:wrap="none" w:vAnchor="page" w:hAnchor="page" w:x="1955" w:y="2411"/>
        <w:shd w:val="clear" w:color="auto" w:fill="auto"/>
        <w:spacing w:after="120" w:line="182" w:lineRule="exact"/>
        <w:ind w:firstLine="0"/>
      </w:pPr>
      <w:r>
        <w:t xml:space="preserve">Los registros de vehículos que hubieren permanecido bloqueados o suspendidos conforme el primer inciso de este articulo por un lapso continuo de tres (3) altos, </w:t>
      </w:r>
      <w:proofErr w:type="spellStart"/>
      <w:r>
        <w:t>asi</w:t>
      </w:r>
      <w:proofErr w:type="spellEnd"/>
      <w:r>
        <w:t xml:space="preserve"> como aquellos vehículos perdidos, robados, </w:t>
      </w:r>
      <w:proofErr w:type="spellStart"/>
      <w:r>
        <w:t>chatarrizados</w:t>
      </w:r>
      <w:proofErr w:type="spellEnd"/>
      <w:r>
        <w:t xml:space="preserve"> o que por otros motivos se hubiere determinado la </w:t>
      </w:r>
      <w:proofErr w:type="spellStart"/>
      <w:r>
        <w:t>perdida</w:t>
      </w:r>
      <w:proofErr w:type="spellEnd"/>
      <w:r>
        <w:t xml:space="preserve"> definitiva del vehículo, serán dados de baja por parte del organismo de control de transporte terreare y transito</w:t>
      </w:r>
    </w:p>
    <w:p w:rsidR="00E24C0E" w:rsidRDefault="00184A6C">
      <w:pPr>
        <w:pStyle w:val="Cuerpodeltexto20"/>
        <w:framePr w:w="3744" w:h="11920" w:hRule="exact" w:wrap="none" w:vAnchor="page" w:hAnchor="page" w:x="1955" w:y="2411"/>
        <w:shd w:val="clear" w:color="auto" w:fill="auto"/>
        <w:spacing w:after="120" w:line="182" w:lineRule="exact"/>
        <w:ind w:firstLine="0"/>
      </w:pPr>
      <w:r>
        <w:t xml:space="preserve">El organismo nacional de control de transporte terrestre y tránsito informará al Servicio de Rentas internas el bloqueo </w:t>
      </w:r>
      <w:r>
        <w:rPr>
          <w:rStyle w:val="Cuerpodeltexto28ptoCursiva"/>
        </w:rPr>
        <w:t>y/o</w:t>
      </w:r>
      <w:r>
        <w:t xml:space="preserve"> baja de los vehículos a los que se refiere este artículo, dentro de los plazos que para el efecto se establezcan en el reglamento.</w:t>
      </w:r>
    </w:p>
    <w:p w:rsidR="00E24C0E" w:rsidRDefault="00184A6C">
      <w:pPr>
        <w:pStyle w:val="Cuerpodeltexto20"/>
        <w:framePr w:w="3744" w:h="11920" w:hRule="exact" w:wrap="none" w:vAnchor="page" w:hAnchor="page" w:x="1955" w:y="2411"/>
        <w:shd w:val="clear" w:color="auto" w:fill="auto"/>
        <w:spacing w:after="120" w:line="182" w:lineRule="exact"/>
        <w:ind w:firstLine="0"/>
      </w:pPr>
      <w:r>
        <w:t xml:space="preserve">Alt. 13.3.- Suspensión de la </w:t>
      </w:r>
      <w:proofErr w:type="gramStart"/>
      <w:r>
        <w:t>prescripción.-</w:t>
      </w:r>
      <w:proofErr w:type="gramEnd"/>
      <w:r>
        <w:t xml:space="preserve"> La prescripción, </w:t>
      </w:r>
      <w:proofErr w:type="spellStart"/>
      <w:r>
        <w:t>asi</w:t>
      </w:r>
      <w:proofErr w:type="spellEnd"/>
      <w:r>
        <w:t xml:space="preserve"> como el ejercicio de las facultades de la Administración Tributaria se suspenderán durante el tiempo en el que no [Hiedan verificarse los elementos constitutivos de la obligación tributaria El cómputo de los plazos de prescripción continuará una vez que se verifiquen los elementos constitutivos de la Obligación tributaria</w:t>
      </w:r>
    </w:p>
    <w:p w:rsidR="00E24C0E" w:rsidRDefault="00184A6C">
      <w:pPr>
        <w:pStyle w:val="Cuerpodeltexto20"/>
        <w:framePr w:w="3744" w:h="11920" w:hRule="exact" w:wrap="none" w:vAnchor="page" w:hAnchor="page" w:x="1955" w:y="2411"/>
        <w:shd w:val="clear" w:color="auto" w:fill="auto"/>
        <w:spacing w:after="120" w:line="182" w:lineRule="exact"/>
        <w:ind w:firstLine="0"/>
      </w:pPr>
      <w:r>
        <w:t xml:space="preserve">Los impuestos c intereses pagados </w:t>
      </w:r>
      <w:proofErr w:type="spellStart"/>
      <w:r>
        <w:t>cu</w:t>
      </w:r>
      <w:proofErr w:type="spellEnd"/>
      <w:r>
        <w:t xml:space="preserve"> forma previa S la inactivación, bloqueo, suspensión o baja del vehículo por parte del organismo nacional de control de transporte terrestre y </w:t>
      </w:r>
      <w:proofErr w:type="spellStart"/>
      <w:r>
        <w:t>transito</w:t>
      </w:r>
      <w:proofErr w:type="spellEnd"/>
      <w:r>
        <w:t>, no generaran pagos indebidos o en exceso, salvo los que hubieren correspondido por la aplicación de exoneraciones al vehículo de conformidad con la normativa vigente</w:t>
      </w:r>
    </w:p>
    <w:p w:rsidR="00E24C0E" w:rsidRDefault="00184A6C">
      <w:pPr>
        <w:pStyle w:val="Cuerpodeltexto20"/>
        <w:framePr w:w="3744" w:h="11920" w:hRule="exact" w:wrap="none" w:vAnchor="page" w:hAnchor="page" w:x="1955" w:y="2411"/>
        <w:shd w:val="clear" w:color="auto" w:fill="auto"/>
        <w:spacing w:after="120" w:line="182" w:lineRule="exact"/>
        <w:ind w:firstLine="0"/>
      </w:pPr>
      <w:r>
        <w:t xml:space="preserve">El Servicio de Rentas Internas establecerá mediante resolución de carácter general las normas y el procedimiento para la aplicación de este </w:t>
      </w:r>
      <w:proofErr w:type="spellStart"/>
      <w:r>
        <w:t>articulo</w:t>
      </w:r>
      <w:proofErr w:type="spellEnd"/>
      <w:r>
        <w:t>.</w:t>
      </w:r>
    </w:p>
    <w:p w:rsidR="00E24C0E" w:rsidRDefault="00184A6C">
      <w:pPr>
        <w:pStyle w:val="Cuerpodeltexto20"/>
        <w:framePr w:w="3744" w:h="11920" w:hRule="exact" w:wrap="none" w:vAnchor="page" w:hAnchor="page" w:x="1955" w:y="2411"/>
        <w:shd w:val="clear" w:color="auto" w:fill="auto"/>
        <w:spacing w:after="120" w:line="182" w:lineRule="exact"/>
        <w:ind w:firstLine="0"/>
      </w:pPr>
      <w:r>
        <w:t xml:space="preserve">Articulo 4S.- En el </w:t>
      </w:r>
      <w:proofErr w:type="spellStart"/>
      <w:r>
        <w:t>Codigo</w:t>
      </w:r>
      <w:proofErr w:type="spellEnd"/>
      <w:r>
        <w:t xml:space="preserve"> Tributario </w:t>
      </w:r>
      <w:proofErr w:type="spellStart"/>
      <w:r>
        <w:t>agregúese</w:t>
      </w:r>
      <w:proofErr w:type="spellEnd"/>
      <w:r>
        <w:t>, a continuación del articulo 30 el siguiente</w:t>
      </w:r>
    </w:p>
    <w:p w:rsidR="00E24C0E" w:rsidRDefault="00184A6C">
      <w:pPr>
        <w:pStyle w:val="Cuerpodeltexto20"/>
        <w:framePr w:w="3744" w:h="11920" w:hRule="exact" w:wrap="none" w:vAnchor="page" w:hAnchor="page" w:x="1955" w:y="2411"/>
        <w:shd w:val="clear" w:color="auto" w:fill="auto"/>
        <w:spacing w:after="120" w:line="182" w:lineRule="exact"/>
        <w:ind w:firstLine="0"/>
      </w:pPr>
      <w:r>
        <w:t xml:space="preserve">"Alt. 30.1 - Derechos de los sujetos </w:t>
      </w:r>
      <w:proofErr w:type="gramStart"/>
      <w:r>
        <w:t>pasivos.-</w:t>
      </w:r>
      <w:proofErr w:type="gramEnd"/>
      <w:r>
        <w:t xml:space="preserve"> Constituyen derechos «le los sujetos pasivos, a más «le los establecidos </w:t>
      </w:r>
      <w:proofErr w:type="spellStart"/>
      <w:r>
        <w:t>ai</w:t>
      </w:r>
      <w:proofErr w:type="spellEnd"/>
      <w:r>
        <w:t xml:space="preserve"> oíros cuerpos normativos, los siguientes:</w:t>
      </w:r>
    </w:p>
    <w:p w:rsidR="00E24C0E" w:rsidRDefault="00184A6C">
      <w:pPr>
        <w:pStyle w:val="Cuerpodeltexto20"/>
        <w:framePr w:w="3744" w:h="11920" w:hRule="exact" w:wrap="none" w:vAnchor="page" w:hAnchor="page" w:x="1955" w:y="2411"/>
        <w:numPr>
          <w:ilvl w:val="0"/>
          <w:numId w:val="34"/>
        </w:numPr>
        <w:shd w:val="clear" w:color="auto" w:fill="auto"/>
        <w:tabs>
          <w:tab w:val="left" w:pos="241"/>
        </w:tabs>
        <w:spacing w:after="120" w:line="182" w:lineRule="exact"/>
        <w:ind w:firstLine="0"/>
      </w:pPr>
      <w:r>
        <w:t xml:space="preserve">A ser tratado con imparcialidad, respeto, sin discriminación, con cortesía, consideración y </w:t>
      </w:r>
      <w:proofErr w:type="spellStart"/>
      <w:r>
        <w:t>etica</w:t>
      </w:r>
      <w:proofErr w:type="spellEnd"/>
      <w:r>
        <w:t xml:space="preserve"> por el personal de la administración tributaria:</w:t>
      </w:r>
    </w:p>
    <w:p w:rsidR="00E24C0E" w:rsidRDefault="00184A6C">
      <w:pPr>
        <w:pStyle w:val="Cuerpodeltexto20"/>
        <w:framePr w:w="3744" w:h="11920" w:hRule="exact" w:wrap="none" w:vAnchor="page" w:hAnchor="page" w:x="1955" w:y="2411"/>
        <w:numPr>
          <w:ilvl w:val="0"/>
          <w:numId w:val="34"/>
        </w:numPr>
        <w:shd w:val="clear" w:color="auto" w:fill="auto"/>
        <w:tabs>
          <w:tab w:val="left" w:pos="246"/>
        </w:tabs>
        <w:spacing w:after="124" w:line="182" w:lineRule="exact"/>
        <w:ind w:firstLine="0"/>
      </w:pPr>
      <w:r>
        <w:t xml:space="preserve">A ser informado y asistirlo de manera correcta y veraz por la </w:t>
      </w:r>
      <w:proofErr w:type="spellStart"/>
      <w:r>
        <w:t>atkmnislracióii</w:t>
      </w:r>
      <w:proofErr w:type="spellEnd"/>
      <w:r>
        <w:t xml:space="preserve"> </w:t>
      </w:r>
      <w:proofErr w:type="spellStart"/>
      <w:r>
        <w:t>rn</w:t>
      </w:r>
      <w:proofErr w:type="spellEnd"/>
      <w:r>
        <w:t xml:space="preserve"> biliaria en el ejercicio de sus derechos y el cumplimiento de sus obligaciones tributarias:</w:t>
      </w:r>
    </w:p>
    <w:p w:rsidR="00E24C0E" w:rsidRDefault="00184A6C">
      <w:pPr>
        <w:pStyle w:val="Cuerpodeltexto20"/>
        <w:framePr w:w="3744" w:h="11920" w:hRule="exact" w:wrap="none" w:vAnchor="page" w:hAnchor="page" w:x="1955" w:y="2411"/>
        <w:numPr>
          <w:ilvl w:val="0"/>
          <w:numId w:val="34"/>
        </w:numPr>
        <w:shd w:val="clear" w:color="auto" w:fill="auto"/>
        <w:tabs>
          <w:tab w:val="left" w:pos="250"/>
        </w:tabs>
        <w:spacing w:after="116" w:line="178" w:lineRule="exact"/>
        <w:ind w:firstLine="0"/>
      </w:pPr>
      <w:r>
        <w:t>A formular consultas y a obtener respuesta oportuna, de acuerdo con los plazos legales establecidos.</w:t>
      </w:r>
    </w:p>
    <w:p w:rsidR="00E24C0E" w:rsidRDefault="00184A6C">
      <w:pPr>
        <w:pStyle w:val="Cuerpodeltexto20"/>
        <w:framePr w:w="3744" w:h="11920" w:hRule="exact" w:wrap="none" w:vAnchor="page" w:hAnchor="page" w:x="1955" w:y="2411"/>
        <w:numPr>
          <w:ilvl w:val="0"/>
          <w:numId w:val="34"/>
        </w:numPr>
        <w:shd w:val="clear" w:color="auto" w:fill="auto"/>
        <w:tabs>
          <w:tab w:val="left" w:pos="246"/>
        </w:tabs>
        <w:spacing w:line="182" w:lineRule="exact"/>
        <w:ind w:firstLine="0"/>
      </w:pPr>
      <w:r>
        <w:t>A presentar solicitudes, peticiones y reclamos de conformidad con la ley y a recibir respuesta oportuna:</w:t>
      </w:r>
    </w:p>
    <w:p w:rsidR="00E24C0E" w:rsidRDefault="00184A6C">
      <w:pPr>
        <w:pStyle w:val="Cuerpodeltexto20"/>
        <w:framePr w:w="3730" w:h="11921" w:hRule="exact" w:wrap="none" w:vAnchor="page" w:hAnchor="page" w:x="6217" w:y="2417"/>
        <w:numPr>
          <w:ilvl w:val="0"/>
          <w:numId w:val="34"/>
        </w:numPr>
        <w:shd w:val="clear" w:color="auto" w:fill="auto"/>
        <w:tabs>
          <w:tab w:val="left" w:pos="241"/>
        </w:tabs>
        <w:spacing w:after="124" w:line="187" w:lineRule="exact"/>
        <w:ind w:firstLine="0"/>
      </w:pPr>
      <w:r>
        <w:t xml:space="preserve">A acceder a la información que repose en la administración tributaria, relativa </w:t>
      </w:r>
      <w:proofErr w:type="spellStart"/>
      <w:r>
        <w:t>asi</w:t>
      </w:r>
      <w:proofErr w:type="spellEnd"/>
      <w:r>
        <w:t xml:space="preserve"> mismo, o sus bienes.</w:t>
      </w:r>
    </w:p>
    <w:p w:rsidR="00E24C0E" w:rsidRDefault="00184A6C">
      <w:pPr>
        <w:pStyle w:val="Cuerpodeltexto20"/>
        <w:framePr w:w="3730" w:h="11921" w:hRule="exact" w:wrap="none" w:vAnchor="page" w:hAnchor="page" w:x="6217" w:y="2417"/>
        <w:numPr>
          <w:ilvl w:val="0"/>
          <w:numId w:val="34"/>
        </w:numPr>
        <w:shd w:val="clear" w:color="auto" w:fill="auto"/>
        <w:tabs>
          <w:tab w:val="left" w:pos="241"/>
        </w:tabs>
        <w:spacing w:after="120" w:line="182" w:lineRule="exact"/>
        <w:ind w:firstLine="0"/>
      </w:pPr>
      <w:r>
        <w:t xml:space="preserve">A acceder a las actuaciones administrativas y conocer el estado de tramitación de los procedimientos. </w:t>
      </w:r>
      <w:proofErr w:type="spellStart"/>
      <w:r>
        <w:t>asi</w:t>
      </w:r>
      <w:proofErr w:type="spellEnd"/>
      <w:r>
        <w:t xml:space="preserve"> como solicitar copias de los expedientes administrativos en que sea parte, a su corta:</w:t>
      </w:r>
    </w:p>
    <w:p w:rsidR="00E24C0E" w:rsidRDefault="00184A6C">
      <w:pPr>
        <w:pStyle w:val="Cuerpodeltexto20"/>
        <w:framePr w:w="3730" w:h="11921" w:hRule="exact" w:wrap="none" w:vAnchor="page" w:hAnchor="page" w:x="6217" w:y="2417"/>
        <w:numPr>
          <w:ilvl w:val="0"/>
          <w:numId w:val="34"/>
        </w:numPr>
        <w:shd w:val="clear" w:color="auto" w:fill="auto"/>
        <w:tabs>
          <w:tab w:val="left" w:pos="250"/>
        </w:tabs>
        <w:spacing w:after="120" w:line="182" w:lineRule="exact"/>
        <w:ind w:firstLine="0"/>
      </w:pPr>
      <w:r>
        <w:t xml:space="preserve">A ser informado al inicio de las actuaciones de control o fiscalización relativas a si mismo o a sus bienes, sobre la naturaleza y alcance de estas, </w:t>
      </w:r>
      <w:proofErr w:type="spellStart"/>
      <w:r>
        <w:t>asi</w:t>
      </w:r>
      <w:proofErr w:type="spellEnd"/>
      <w:r>
        <w:t xml:space="preserve"> como de sus derechos y deberes en el curso de tales actuaciones y a que estas se desarrollen en los plazos de Ley.</w:t>
      </w:r>
    </w:p>
    <w:p w:rsidR="00E24C0E" w:rsidRDefault="00184A6C">
      <w:pPr>
        <w:pStyle w:val="Cuerpodeltexto20"/>
        <w:framePr w:w="3730" w:h="11921" w:hRule="exact" w:wrap="none" w:vAnchor="page" w:hAnchor="page" w:x="6217" w:y="2417"/>
        <w:numPr>
          <w:ilvl w:val="0"/>
          <w:numId w:val="34"/>
        </w:numPr>
        <w:shd w:val="clear" w:color="auto" w:fill="auto"/>
        <w:tabs>
          <w:tab w:val="left" w:pos="241"/>
        </w:tabs>
        <w:spacing w:after="116" w:line="182" w:lineRule="exact"/>
        <w:ind w:firstLine="0"/>
      </w:pPr>
      <w:r>
        <w:t xml:space="preserve">A conocer la identidad del servidor de la </w:t>
      </w:r>
      <w:proofErr w:type="spellStart"/>
      <w:r>
        <w:t>acbninistración</w:t>
      </w:r>
      <w:proofErr w:type="spellEnd"/>
      <w:r>
        <w:t xml:space="preserve"> tributaria, bajo cuya responsabilidad se tramitan los procedimientos en que sea parte:</w:t>
      </w:r>
    </w:p>
    <w:p w:rsidR="00E24C0E" w:rsidRDefault="00184A6C">
      <w:pPr>
        <w:pStyle w:val="Cuerpodeltexto20"/>
        <w:framePr w:w="3730" w:h="11921" w:hRule="exact" w:wrap="none" w:vAnchor="page" w:hAnchor="page" w:x="6217" w:y="2417"/>
        <w:numPr>
          <w:ilvl w:val="0"/>
          <w:numId w:val="34"/>
        </w:numPr>
        <w:shd w:val="clear" w:color="auto" w:fill="auto"/>
        <w:tabs>
          <w:tab w:val="left" w:pos="241"/>
        </w:tabs>
        <w:spacing w:after="124" w:line="187" w:lineRule="exact"/>
        <w:ind w:firstLine="0"/>
      </w:pPr>
      <w:r>
        <w:t xml:space="preserve">A no proporcionar los documentos ya presentados, y que se encuentren </w:t>
      </w:r>
      <w:proofErr w:type="spellStart"/>
      <w:r>
        <w:t>cu</w:t>
      </w:r>
      <w:proofErr w:type="spellEnd"/>
      <w:r>
        <w:t xml:space="preserve"> poda de la </w:t>
      </w:r>
      <w:proofErr w:type="spellStart"/>
      <w:r>
        <w:t>admiuirtntción</w:t>
      </w:r>
      <w:proofErr w:type="spellEnd"/>
      <w:r>
        <w:t xml:space="preserve"> tributaria:</w:t>
      </w:r>
    </w:p>
    <w:p w:rsidR="00E24C0E" w:rsidRDefault="00184A6C">
      <w:pPr>
        <w:pStyle w:val="Cuerpodeltexto20"/>
        <w:framePr w:w="3730" w:h="11921" w:hRule="exact" w:wrap="none" w:vAnchor="page" w:hAnchor="page" w:x="6217" w:y="2417"/>
        <w:numPr>
          <w:ilvl w:val="0"/>
          <w:numId w:val="34"/>
        </w:numPr>
        <w:shd w:val="clear" w:color="auto" w:fill="auto"/>
        <w:tabs>
          <w:tab w:val="left" w:pos="308"/>
        </w:tabs>
        <w:spacing w:after="120" w:line="182" w:lineRule="exact"/>
        <w:ind w:firstLine="0"/>
      </w:pPr>
      <w:r>
        <w:t>A la corrección de declaraciones, en la forma y con los limites previstos en este código y la ley.</w:t>
      </w:r>
    </w:p>
    <w:p w:rsidR="00E24C0E" w:rsidRDefault="00184A6C">
      <w:pPr>
        <w:pStyle w:val="Cuerpodeltexto20"/>
        <w:framePr w:w="3730" w:h="11921" w:hRule="exact" w:wrap="none" w:vAnchor="page" w:hAnchor="page" w:x="6217" w:y="2417"/>
        <w:shd w:val="clear" w:color="auto" w:fill="auto"/>
        <w:spacing w:after="116" w:line="182" w:lineRule="exact"/>
        <w:ind w:firstLine="0"/>
      </w:pPr>
      <w:r>
        <w:t xml:space="preserve">11 </w:t>
      </w:r>
      <w:proofErr w:type="gramStart"/>
      <w:r>
        <w:t>A</w:t>
      </w:r>
      <w:proofErr w:type="gramEnd"/>
      <w:r>
        <w:t xml:space="preserve"> impugnar los actos tic la administración tributaria </w:t>
      </w:r>
      <w:proofErr w:type="spellStart"/>
      <w:r>
        <w:t>cu</w:t>
      </w:r>
      <w:proofErr w:type="spellEnd"/>
      <w:r>
        <w:t xml:space="preserve"> los que se considere afectado, de acuerdo con lo establecido </w:t>
      </w:r>
      <w:proofErr w:type="spellStart"/>
      <w:r>
        <w:t>ai</w:t>
      </w:r>
      <w:proofErr w:type="spellEnd"/>
      <w:r>
        <w:t xml:space="preserve"> el </w:t>
      </w:r>
      <w:proofErr w:type="spellStart"/>
      <w:r>
        <w:t>presaite</w:t>
      </w:r>
      <w:proofErr w:type="spellEnd"/>
      <w:r>
        <w:t xml:space="preserve"> </w:t>
      </w:r>
      <w:proofErr w:type="spellStart"/>
      <w:r>
        <w:t>codigo</w:t>
      </w:r>
      <w:proofErr w:type="spellEnd"/>
      <w:r>
        <w:t xml:space="preserve">. y a </w:t>
      </w:r>
      <w:proofErr w:type="spellStart"/>
      <w:r>
        <w:t>obtaicr</w:t>
      </w:r>
      <w:proofErr w:type="spellEnd"/>
      <w:r>
        <w:t xml:space="preserve"> un pronunciamiento expreso y motivado por parte de la administración tributaria:</w:t>
      </w:r>
    </w:p>
    <w:p w:rsidR="00E24C0E" w:rsidRDefault="00184A6C">
      <w:pPr>
        <w:pStyle w:val="Cuerpodeltexto20"/>
        <w:framePr w:w="3730" w:h="11921" w:hRule="exact" w:wrap="none" w:vAnchor="page" w:hAnchor="page" w:x="6217" w:y="2417"/>
        <w:numPr>
          <w:ilvl w:val="0"/>
          <w:numId w:val="25"/>
        </w:numPr>
        <w:shd w:val="clear" w:color="auto" w:fill="auto"/>
        <w:tabs>
          <w:tab w:val="left" w:pos="322"/>
        </w:tabs>
        <w:spacing w:after="124" w:line="187" w:lineRule="exact"/>
        <w:ind w:firstLine="0"/>
      </w:pPr>
      <w:r>
        <w:t>A presentar denuncias tributarias, administrativas, quejas y sugerencias ante la administración tributaria:</w:t>
      </w:r>
    </w:p>
    <w:p w:rsidR="00E24C0E" w:rsidRDefault="00184A6C">
      <w:pPr>
        <w:pStyle w:val="Cuerpodeltexto20"/>
        <w:framePr w:w="3730" w:h="11921" w:hRule="exact" w:wrap="none" w:vAnchor="page" w:hAnchor="page" w:x="6217" w:y="2417"/>
        <w:numPr>
          <w:ilvl w:val="0"/>
          <w:numId w:val="25"/>
        </w:numPr>
        <w:shd w:val="clear" w:color="auto" w:fill="auto"/>
        <w:tabs>
          <w:tab w:val="left" w:pos="332"/>
        </w:tabs>
        <w:spacing w:after="124" w:line="182" w:lineRule="exact"/>
        <w:ind w:firstLine="0"/>
      </w:pPr>
      <w:r>
        <w:t xml:space="preserve">A obtener las devoluciones de impuestos pagados indebidamente o </w:t>
      </w:r>
      <w:proofErr w:type="spellStart"/>
      <w:r>
        <w:t>ai</w:t>
      </w:r>
      <w:proofErr w:type="spellEnd"/>
      <w:r>
        <w:t xml:space="preserve"> exceso que procedan </w:t>
      </w:r>
      <w:proofErr w:type="spellStart"/>
      <w:r>
        <w:t>confoimc</w:t>
      </w:r>
      <w:proofErr w:type="spellEnd"/>
      <w:r>
        <w:t xml:space="preserve"> a la ley cotí los intereses de mora previsto en este código sin necesidad de que este </w:t>
      </w:r>
      <w:proofErr w:type="spellStart"/>
      <w:r>
        <w:t>ultimo</w:t>
      </w:r>
      <w:proofErr w:type="spellEnd"/>
      <w:r>
        <w:t xml:space="preserve"> sea solicitado </w:t>
      </w:r>
      <w:proofErr w:type="spellStart"/>
      <w:r>
        <w:t>cxprcsamaitc</w:t>
      </w:r>
      <w:proofErr w:type="spellEnd"/>
      <w:r>
        <w:t>:</w:t>
      </w:r>
    </w:p>
    <w:p w:rsidR="00E24C0E" w:rsidRDefault="00184A6C">
      <w:pPr>
        <w:pStyle w:val="Cuerpodeltexto20"/>
        <w:framePr w:w="3730" w:h="11921" w:hRule="exact" w:wrap="none" w:vAnchor="page" w:hAnchor="page" w:x="6217" w:y="2417"/>
        <w:shd w:val="clear" w:color="auto" w:fill="auto"/>
        <w:spacing w:after="116" w:line="178" w:lineRule="exact"/>
        <w:ind w:firstLine="0"/>
      </w:pPr>
      <w:r>
        <w:t xml:space="preserve">14 </w:t>
      </w:r>
      <w:proofErr w:type="gramStart"/>
      <w:r>
        <w:t>Al</w:t>
      </w:r>
      <w:proofErr w:type="gramEnd"/>
      <w:r>
        <w:t xml:space="preserve"> reconocimiento de los beneficios o regímenes fiscales ■ pie le sean aplicables, de conformidad con la ley; y.</w:t>
      </w:r>
    </w:p>
    <w:p w:rsidR="00E24C0E" w:rsidRDefault="00184A6C">
      <w:pPr>
        <w:pStyle w:val="Cuerpodeltexto20"/>
        <w:framePr w:w="3730" w:h="11921" w:hRule="exact" w:wrap="none" w:vAnchor="page" w:hAnchor="page" w:x="6217" w:y="2417"/>
        <w:shd w:val="clear" w:color="auto" w:fill="auto"/>
        <w:spacing w:after="120" w:line="182" w:lineRule="exact"/>
        <w:ind w:firstLine="0"/>
      </w:pPr>
      <w:r>
        <w:t>15. A solicitar que se deje constancia en actas de la documentación exhibida o entregada al servidor, y de todas las manifestaciones verbales que se realicen, por parte de los servidores y de los contribuyentes, dentro de los procesos administrativos.</w:t>
      </w:r>
    </w:p>
    <w:p w:rsidR="00E24C0E" w:rsidRDefault="00184A6C">
      <w:pPr>
        <w:pStyle w:val="Cuerpodeltexto20"/>
        <w:framePr w:w="3730" w:h="11921" w:hRule="exact" w:wrap="none" w:vAnchor="page" w:hAnchor="page" w:x="6217" w:y="2417"/>
        <w:shd w:val="clear" w:color="auto" w:fill="auto"/>
        <w:spacing w:after="120" w:line="182" w:lineRule="exact"/>
        <w:ind w:firstLine="0"/>
      </w:pPr>
      <w:r>
        <w:t xml:space="preserve">Los funcionarios, servidores o empleados públicos que impidan el efectivo goce de los derechos previstos oí este </w:t>
      </w:r>
      <w:proofErr w:type="spellStart"/>
      <w:r>
        <w:t>articulo</w:t>
      </w:r>
      <w:proofErr w:type="spellEnd"/>
      <w:r>
        <w:t xml:space="preserve">, serán sancionados conforme al régimen disciplinario previsto en la Ley Orgánica de Servicio </w:t>
      </w:r>
      <w:proofErr w:type="spellStart"/>
      <w:r>
        <w:t>Publico</w:t>
      </w:r>
      <w:proofErr w:type="spellEnd"/>
      <w:r>
        <w:t>.".</w:t>
      </w:r>
    </w:p>
    <w:p w:rsidR="00E24C0E" w:rsidRDefault="00184A6C">
      <w:pPr>
        <w:pStyle w:val="Cuerpodeltexto20"/>
        <w:framePr w:w="3730" w:h="11921" w:hRule="exact" w:wrap="none" w:vAnchor="page" w:hAnchor="page" w:x="6217" w:y="2417"/>
        <w:shd w:val="clear" w:color="auto" w:fill="auto"/>
        <w:spacing w:after="120" w:line="182" w:lineRule="exact"/>
        <w:ind w:firstLine="0"/>
      </w:pPr>
      <w:proofErr w:type="spellStart"/>
      <w:r>
        <w:t>Articulo</w:t>
      </w:r>
      <w:proofErr w:type="spellEnd"/>
      <w:r>
        <w:t xml:space="preserve"> 46. En el Código Tributario </w:t>
      </w:r>
      <w:proofErr w:type="spellStart"/>
      <w:r>
        <w:t>agregúese</w:t>
      </w:r>
      <w:proofErr w:type="spellEnd"/>
      <w:r>
        <w:t>, a continuación del articulo 91 el siguiente'</w:t>
      </w:r>
    </w:p>
    <w:p w:rsidR="00E24C0E" w:rsidRDefault="00184A6C">
      <w:pPr>
        <w:pStyle w:val="Cuerpodeltexto20"/>
        <w:framePr w:w="3730" w:h="11921" w:hRule="exact" w:wrap="none" w:vAnchor="page" w:hAnchor="page" w:x="6217" w:y="2417"/>
        <w:shd w:val="clear" w:color="auto" w:fill="auto"/>
        <w:spacing w:line="182" w:lineRule="exact"/>
        <w:ind w:firstLine="0"/>
      </w:pPr>
      <w:r>
        <w:t xml:space="preserve">“Alt. 91.1.- Determinación en forma directa con base en catastros o registros - El sujeto activo efectuara la determinación de la obligación tributaria de forma </w:t>
      </w:r>
      <w:proofErr w:type="spellStart"/>
      <w:r>
        <w:t>direda</w:t>
      </w:r>
      <w:proofErr w:type="spellEnd"/>
      <w:r>
        <w:t xml:space="preserve"> sobre la información que conste en sus catastros tributarios o registros, conformados por información y documentación </w:t>
      </w:r>
      <w:proofErr w:type="spellStart"/>
      <w:r>
        <w:t>aitregada</w:t>
      </w:r>
      <w:proofErr w:type="spellEnd"/>
      <w:r>
        <w:t xml:space="preserve"> por el propio sujeta </w:t>
      </w:r>
      <w:proofErr w:type="spellStart"/>
      <w:r>
        <w:t>jiasivo</w:t>
      </w:r>
      <w:proofErr w:type="spellEnd"/>
      <w:r>
        <w:t xml:space="preserve">. por terceros u otros </w:t>
      </w:r>
      <w:proofErr w:type="spellStart"/>
      <w:r>
        <w:t>ilatos</w:t>
      </w:r>
      <w:proofErr w:type="spellEnd"/>
      <w:r>
        <w:t xml:space="preserve"> que posea la administración tributaria, con los que hubiere establecido los </w:t>
      </w:r>
      <w:proofErr w:type="spellStart"/>
      <w:r>
        <w:t>elemailos</w:t>
      </w:r>
      <w:proofErr w:type="spellEnd"/>
      <w:r>
        <w:t xml:space="preserve"> </w:t>
      </w:r>
      <w:proofErr w:type="spellStart"/>
      <w:r>
        <w:t>conrtilutivos</w:t>
      </w:r>
      <w:proofErr w:type="spellEnd"/>
      <w:r>
        <w:t xml:space="preserve"> de la obligación tributaria.</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4" style="position:absolute;margin-left:502.8pt;margin-top:62.8pt;width:24.5pt;height:24pt;z-index:-251658727;mso-position-horizontal-relative:page;mso-position-vertical-relative:page" fillcolor="#f9f9f2" stroked="f">
            <w10:wrap anchorx="page" anchory="page"/>
          </v:rect>
        </w:pict>
      </w:r>
    </w:p>
    <w:p w:rsidR="00E24C0E" w:rsidRDefault="00184A6C">
      <w:pPr>
        <w:pStyle w:val="Encabezamientoopiedepgina0"/>
        <w:framePr w:wrap="none" w:vAnchor="page" w:hAnchor="page" w:x="1965" w:y="1996"/>
        <w:shd w:val="clear" w:color="auto" w:fill="auto"/>
        <w:spacing w:line="180" w:lineRule="exact"/>
      </w:pPr>
      <w:r>
        <w:t xml:space="preserve">Registro Oficial </w:t>
      </w:r>
      <w:r>
        <w:rPr>
          <w:rStyle w:val="Encabezamientoopiedepgina9ptoSinnegrita"/>
        </w:rPr>
        <w:t xml:space="preserve">N" </w:t>
      </w:r>
      <w:r>
        <w:t>111 — Suplemento</w:t>
      </w:r>
    </w:p>
    <w:p w:rsidR="00E24C0E" w:rsidRDefault="00184A6C">
      <w:pPr>
        <w:pStyle w:val="Encabezamientoopiedepgina20"/>
        <w:framePr w:wrap="none" w:vAnchor="page" w:hAnchor="page" w:x="7081" w:y="2000"/>
        <w:shd w:val="clear" w:color="auto" w:fill="auto"/>
        <w:spacing w:line="180" w:lineRule="exact"/>
      </w:pPr>
      <w:r>
        <w:t xml:space="preserve">Martes 31 de diciembre de </w:t>
      </w:r>
      <w:r>
        <w:rPr>
          <w:rStyle w:val="Encabezamientoopiedepgina285ptoNegrita"/>
        </w:rPr>
        <w:t xml:space="preserve">2019 </w:t>
      </w:r>
      <w:r>
        <w:t>— 23</w:t>
      </w:r>
    </w:p>
    <w:p w:rsidR="00E24C0E" w:rsidRDefault="00184A6C">
      <w:pPr>
        <w:pStyle w:val="Cuerpodeltexto20"/>
        <w:framePr w:w="3744" w:h="11905" w:hRule="exact" w:wrap="none" w:vAnchor="page" w:hAnchor="page" w:x="1955" w:y="2398"/>
        <w:shd w:val="clear" w:color="auto" w:fill="auto"/>
        <w:spacing w:after="120" w:line="187" w:lineRule="exact"/>
        <w:ind w:firstLine="0"/>
      </w:pPr>
      <w:r>
        <w:t>En la determinación se reconocerá de oficio, cuando la administración disponga de la información necesaria en sus bases de dalos o por reporte de terceros, los beneficios fiscales a los que tenga derecho el sujeto pasivo</w:t>
      </w:r>
    </w:p>
    <w:p w:rsidR="00E24C0E" w:rsidRDefault="00184A6C">
      <w:pPr>
        <w:pStyle w:val="Cuerpodeltexto20"/>
        <w:framePr w:w="3744" w:h="11905" w:hRule="exact" w:wrap="none" w:vAnchor="page" w:hAnchor="page" w:x="1955" w:y="2398"/>
        <w:shd w:val="clear" w:color="auto" w:fill="auto"/>
        <w:spacing w:after="120" w:line="187" w:lineRule="exact"/>
        <w:ind w:firstLine="0"/>
      </w:pPr>
      <w:r>
        <w:t xml:space="preserve">En los casos en tos que la administración tributaria, dentro de los plazos de caducidad establecidos en el numeral 2 del </w:t>
      </w:r>
      <w:proofErr w:type="spellStart"/>
      <w:r>
        <w:t>articulo</w:t>
      </w:r>
      <w:proofErr w:type="spellEnd"/>
      <w:r>
        <w:t xml:space="preserve"> 94 de este Código y luego de la determinación efectuada de conformidad con lo previsto en los incisos anteriores, identifique modificaciones sobre la información de los rubros considerados para el establecimiento de la base imponible, cuantía del </w:t>
      </w:r>
      <w:proofErr w:type="spellStart"/>
      <w:r>
        <w:t>tnbulo</w:t>
      </w:r>
      <w:proofErr w:type="spellEnd"/>
      <w:r>
        <w:t xml:space="preserve"> y demás elementos constitutivos </w:t>
      </w:r>
      <w:proofErr w:type="spellStart"/>
      <w:r>
        <w:t>iie</w:t>
      </w:r>
      <w:proofErr w:type="spellEnd"/>
      <w:r>
        <w:t xml:space="preserve"> la obligación tributaria, realizará la </w:t>
      </w:r>
      <w:proofErr w:type="spellStart"/>
      <w:r>
        <w:t>detenn</w:t>
      </w:r>
      <w:proofErr w:type="spellEnd"/>
      <w:r>
        <w:t xml:space="preserve"> ¡nación posterior en los registros o catastros, registrando en ellos los valores correspondientes Esta determinación posterior podrá realizarse por una sola vez respecto de cada elemento, rubro o aspecto considerado para determinar la obligación o de varios de ellos, de </w:t>
      </w:r>
      <w:proofErr w:type="spellStart"/>
      <w:r>
        <w:t>asi</w:t>
      </w:r>
      <w:proofErr w:type="spellEnd"/>
      <w:r>
        <w:t xml:space="preserve"> ser necesario.</w:t>
      </w:r>
    </w:p>
    <w:p w:rsidR="00E24C0E" w:rsidRDefault="00184A6C">
      <w:pPr>
        <w:pStyle w:val="Cuerpodeltexto20"/>
        <w:framePr w:w="3744" w:h="11905" w:hRule="exact" w:wrap="none" w:vAnchor="page" w:hAnchor="page" w:x="1955" w:y="2398"/>
        <w:shd w:val="clear" w:color="auto" w:fill="auto"/>
        <w:spacing w:after="120" w:line="187" w:lineRule="exact"/>
        <w:ind w:firstLine="0"/>
      </w:pPr>
      <w:r>
        <w:t xml:space="preserve">La administración tributaria hará constar en sus catastros o registros tributarios las </w:t>
      </w:r>
      <w:proofErr w:type="spellStart"/>
      <w:proofErr w:type="gramStart"/>
      <w:r>
        <w:t>determ¡</w:t>
      </w:r>
      <w:proofErr w:type="gramEnd"/>
      <w:r>
        <w:t>naciones</w:t>
      </w:r>
      <w:proofErr w:type="spellEnd"/>
      <w:r>
        <w:t xml:space="preserve"> efectuadas, a fin de que el </w:t>
      </w:r>
      <w:proofErr w:type="spellStart"/>
      <w:r>
        <w:t>contribuyeme</w:t>
      </w:r>
      <w:proofErr w:type="spellEnd"/>
      <w:r>
        <w:t xml:space="preserve"> tenga pleno conocimiento de las mismas y pueda ejercer los derechos que establece la ley</w:t>
      </w:r>
    </w:p>
    <w:p w:rsidR="00E24C0E" w:rsidRDefault="00184A6C">
      <w:pPr>
        <w:pStyle w:val="Cuerpodeltexto20"/>
        <w:framePr w:w="3744" w:h="11905" w:hRule="exact" w:wrap="none" w:vAnchor="page" w:hAnchor="page" w:x="1955" w:y="2398"/>
        <w:shd w:val="clear" w:color="auto" w:fill="auto"/>
        <w:spacing w:after="120" w:line="187" w:lineRule="exact"/>
        <w:ind w:firstLine="0"/>
      </w:pPr>
      <w:r>
        <w:t xml:space="preserve">La notificación a los sujetos pasivos con la que. se les haga conocer de la </w:t>
      </w:r>
      <w:proofErr w:type="spellStart"/>
      <w:r>
        <w:t>detenninación</w:t>
      </w:r>
      <w:proofErr w:type="spellEnd"/>
      <w:r>
        <w:t xml:space="preserve"> de la obligación tributaria practicada y de la publicación de la información correspondiente en el catastro o registro tributario, deberá realizarse a través de los medios determinadas en la normativa vigente</w:t>
      </w:r>
    </w:p>
    <w:p w:rsidR="00E24C0E" w:rsidRDefault="00184A6C">
      <w:pPr>
        <w:pStyle w:val="Cuerpodeltexto20"/>
        <w:framePr w:w="3744" w:h="11905" w:hRule="exact" w:wrap="none" w:vAnchor="page" w:hAnchor="page" w:x="1955" w:y="2398"/>
        <w:shd w:val="clear" w:color="auto" w:fill="auto"/>
        <w:spacing w:after="120" w:line="187" w:lineRule="exact"/>
        <w:ind w:firstLine="0"/>
      </w:pPr>
      <w:r>
        <w:t xml:space="preserve">Estos actos de determinación gozan de las presunciones de legalidad y legitimidad, y sobre estos se </w:t>
      </w:r>
      <w:proofErr w:type="spellStart"/>
      <w:r>
        <w:t>podran</w:t>
      </w:r>
      <w:proofErr w:type="spellEnd"/>
      <w:r>
        <w:t xml:space="preserve"> interponer los recursos administrativos y jurisdiccionales previstos en la ley.</w:t>
      </w:r>
    </w:p>
    <w:p w:rsidR="00E24C0E" w:rsidRDefault="00184A6C">
      <w:pPr>
        <w:pStyle w:val="Cuerpodeltexto20"/>
        <w:framePr w:w="3744" w:h="11905" w:hRule="exact" w:wrap="none" w:vAnchor="page" w:hAnchor="page" w:x="1955" w:y="2398"/>
        <w:shd w:val="clear" w:color="auto" w:fill="auto"/>
        <w:spacing w:after="120" w:line="187" w:lineRule="exact"/>
        <w:ind w:firstLine="0"/>
      </w:pPr>
      <w:r>
        <w:t xml:space="preserve">Los valores a pagar que resulten de los procesos de determinación señalados en el presente </w:t>
      </w:r>
      <w:proofErr w:type="spellStart"/>
      <w:r>
        <w:t>articulo</w:t>
      </w:r>
      <w:proofErr w:type="spellEnd"/>
      <w:r>
        <w:t xml:space="preserve"> serán exigibles y generarán los correspondientes intereses desde las fechas que establezca la respectiva </w:t>
      </w:r>
      <w:proofErr w:type="spellStart"/>
      <w:r>
        <w:t>nomta</w:t>
      </w:r>
      <w:proofErr w:type="spellEnd"/>
      <w:r>
        <w:t xml:space="preserve"> tributaria.</w:t>
      </w:r>
    </w:p>
    <w:p w:rsidR="00E24C0E" w:rsidRDefault="00184A6C">
      <w:pPr>
        <w:pStyle w:val="Cuerpodeltexto20"/>
        <w:framePr w:w="3744" w:h="11905" w:hRule="exact" w:wrap="none" w:vAnchor="page" w:hAnchor="page" w:x="1955" w:y="2398"/>
        <w:shd w:val="clear" w:color="auto" w:fill="auto"/>
        <w:spacing w:after="150" w:line="187" w:lineRule="exact"/>
        <w:ind w:firstLine="0"/>
      </w:pPr>
      <w:r>
        <w:t xml:space="preserve">Las determinaciones previstas en este </w:t>
      </w:r>
      <w:proofErr w:type="spellStart"/>
      <w:r>
        <w:t>articulo</w:t>
      </w:r>
      <w:proofErr w:type="spellEnd"/>
      <w:r>
        <w:t>, serán titulo ejecutivo suficiente para ejercerla acción de cobro."</w:t>
      </w:r>
    </w:p>
    <w:p w:rsidR="00E24C0E" w:rsidRDefault="00184A6C">
      <w:pPr>
        <w:pStyle w:val="Cuerpodeltexto20"/>
        <w:framePr w:w="3744" w:h="11905" w:hRule="exact" w:wrap="none" w:vAnchor="page" w:hAnchor="page" w:x="1955" w:y="2398"/>
        <w:shd w:val="clear" w:color="auto" w:fill="auto"/>
        <w:spacing w:after="78" w:line="150" w:lineRule="exact"/>
        <w:ind w:left="20" w:firstLine="0"/>
        <w:jc w:val="center"/>
      </w:pPr>
      <w:r>
        <w:t>Sección 5ta.</w:t>
      </w:r>
    </w:p>
    <w:p w:rsidR="00E24C0E" w:rsidRDefault="00184A6C">
      <w:pPr>
        <w:pStyle w:val="Cuerpodeltexto20"/>
        <w:framePr w:w="3744" w:h="11905" w:hRule="exact" w:wrap="none" w:vAnchor="page" w:hAnchor="page" w:x="1955" w:y="2398"/>
        <w:shd w:val="clear" w:color="auto" w:fill="auto"/>
        <w:spacing w:after="109" w:line="182" w:lineRule="exact"/>
        <w:ind w:left="20" w:firstLine="0"/>
        <w:jc w:val="center"/>
      </w:pPr>
      <w:r>
        <w:t>REFORMAS A LA LEV ORGÁNICA DE</w:t>
      </w:r>
      <w:r>
        <w:br/>
        <w:t>TELECOMUNICACIONES</w:t>
      </w:r>
    </w:p>
    <w:p w:rsidR="00E24C0E" w:rsidRDefault="00184A6C">
      <w:pPr>
        <w:pStyle w:val="Cuerpodeltexto20"/>
        <w:framePr w:w="3744" w:h="11905" w:hRule="exact" w:wrap="none" w:vAnchor="page" w:hAnchor="page" w:x="1955" w:y="2398"/>
        <w:shd w:val="clear" w:color="auto" w:fill="auto"/>
        <w:spacing w:after="128" w:line="197" w:lineRule="exact"/>
        <w:ind w:firstLine="0"/>
      </w:pPr>
      <w:proofErr w:type="spellStart"/>
      <w:r>
        <w:t>Articulo</w:t>
      </w:r>
      <w:proofErr w:type="spellEnd"/>
      <w:r>
        <w:t xml:space="preserve"> </w:t>
      </w:r>
      <w:proofErr w:type="gramStart"/>
      <w:r>
        <w:t>47..</w:t>
      </w:r>
      <w:proofErr w:type="gramEnd"/>
      <w:r>
        <w:t xml:space="preserve"> A continuación del </w:t>
      </w:r>
      <w:proofErr w:type="spellStart"/>
      <w:r>
        <w:t>articulo</w:t>
      </w:r>
      <w:proofErr w:type="spellEnd"/>
      <w:r>
        <w:t xml:space="preserve"> 39. incorpórese el articulo siguiente:</w:t>
      </w:r>
    </w:p>
    <w:p w:rsidR="00E24C0E" w:rsidRDefault="00184A6C">
      <w:pPr>
        <w:pStyle w:val="Cuerpodeltexto20"/>
        <w:framePr w:w="3744" w:h="11905" w:hRule="exact" w:wrap="none" w:vAnchor="page" w:hAnchor="page" w:x="1955" w:y="2398"/>
        <w:shd w:val="clear" w:color="auto" w:fill="auto"/>
        <w:spacing w:after="150" w:line="187" w:lineRule="exact"/>
        <w:ind w:firstLine="0"/>
      </w:pPr>
      <w:r>
        <w:t>-</w:t>
      </w:r>
      <w:proofErr w:type="spellStart"/>
      <w:r>
        <w:t>Arl</w:t>
      </w:r>
      <w:proofErr w:type="spellEnd"/>
      <w:r>
        <w:t xml:space="preserve">. 39.1. Reducción </w:t>
      </w:r>
      <w:proofErr w:type="spellStart"/>
      <w:r>
        <w:t>dr</w:t>
      </w:r>
      <w:proofErr w:type="spellEnd"/>
      <w:r>
        <w:t xml:space="preserve"> la brecha </w:t>
      </w:r>
      <w:proofErr w:type="gramStart"/>
      <w:r>
        <w:t>digital.-</w:t>
      </w:r>
      <w:proofErr w:type="gramEnd"/>
      <w:r>
        <w:t xml:space="preserve"> “El Estado promoverá, a través del ente lector en Telecomunicaciones, proyectos para la reducción de brecha digital y que promuevan la </w:t>
      </w:r>
      <w:proofErr w:type="spellStart"/>
      <w:r>
        <w:t>concctividad</w:t>
      </w:r>
      <w:proofErr w:type="spellEnd"/>
      <w:r>
        <w:t xml:space="preserve"> especialmente en zonas </w:t>
      </w:r>
      <w:proofErr w:type="spellStart"/>
      <w:r>
        <w:t>míales</w:t>
      </w:r>
      <w:proofErr w:type="spellEnd"/>
      <w:r>
        <w:t xml:space="preserve"> marginales y frontil izas</w:t>
      </w:r>
    </w:p>
    <w:p w:rsidR="00E24C0E" w:rsidRDefault="00184A6C">
      <w:pPr>
        <w:pStyle w:val="Cuerpodeltexto20"/>
        <w:framePr w:w="3744" w:h="11905" w:hRule="exact" w:wrap="none" w:vAnchor="page" w:hAnchor="page" w:x="1955" w:y="2398"/>
        <w:shd w:val="clear" w:color="auto" w:fill="auto"/>
        <w:spacing w:after="64" w:line="150" w:lineRule="exact"/>
        <w:ind w:firstLine="0"/>
      </w:pPr>
      <w:proofErr w:type="spellStart"/>
      <w:r>
        <w:t>Articulo</w:t>
      </w:r>
      <w:proofErr w:type="spellEnd"/>
      <w:r>
        <w:t xml:space="preserve"> 48. </w:t>
      </w:r>
      <w:proofErr w:type="spellStart"/>
      <w:r>
        <w:t>Sustituyase</w:t>
      </w:r>
      <w:proofErr w:type="spellEnd"/>
      <w:r>
        <w:t xml:space="preserve"> el articulo 43 por el siguiente</w:t>
      </w:r>
    </w:p>
    <w:p w:rsidR="00E24C0E" w:rsidRDefault="00184A6C">
      <w:pPr>
        <w:pStyle w:val="Cuerpodeltexto20"/>
        <w:framePr w:w="3744" w:h="11905" w:hRule="exact" w:wrap="none" w:vAnchor="page" w:hAnchor="page" w:x="1955" w:y="2398"/>
        <w:shd w:val="clear" w:color="auto" w:fill="auto"/>
        <w:spacing w:line="182" w:lineRule="exact"/>
        <w:ind w:left="20" w:firstLine="0"/>
        <w:jc w:val="center"/>
      </w:pPr>
      <w:r>
        <w:t>"Articulo 43.- Los lindos habilitantes para la prestación</w:t>
      </w:r>
      <w:r>
        <w:br/>
        <w:t>de servicios del régimen general de telecomunicaciones, y</w:t>
      </w:r>
    </w:p>
    <w:p w:rsidR="00E24C0E" w:rsidRDefault="00184A6C">
      <w:pPr>
        <w:pStyle w:val="Cuerpodeltexto20"/>
        <w:framePr w:w="3744" w:h="11890" w:hRule="exact" w:wrap="none" w:vAnchor="page" w:hAnchor="page" w:x="6203" w:y="2389"/>
        <w:shd w:val="clear" w:color="auto" w:fill="auto"/>
        <w:spacing w:after="180" w:line="192" w:lineRule="exact"/>
        <w:ind w:firstLine="0"/>
      </w:pPr>
      <w:r>
        <w:t xml:space="preserve">uso y/o explotación del espectro </w:t>
      </w:r>
      <w:proofErr w:type="spellStart"/>
      <w:r>
        <w:t>radi</w:t>
      </w:r>
      <w:proofErr w:type="spellEnd"/>
      <w:r>
        <w:t xml:space="preserve"> </w:t>
      </w:r>
      <w:proofErr w:type="spellStart"/>
      <w:r>
        <w:t>oeléctrico</w:t>
      </w:r>
      <w:proofErr w:type="spellEnd"/>
      <w:r>
        <w:t xml:space="preserve">. tendrán una duración de hasta veinte (20) </w:t>
      </w:r>
      <w:proofErr w:type="spellStart"/>
      <w:r>
        <w:t>ados</w:t>
      </w:r>
      <w:proofErr w:type="spellEnd"/>
      <w:r>
        <w:t>, conforme la normativa y disposiciones que para el efecto emita la Agencia de Regulación y Control de Telecomunicaciones.</w:t>
      </w:r>
    </w:p>
    <w:p w:rsidR="00E24C0E" w:rsidRDefault="00184A6C">
      <w:pPr>
        <w:pStyle w:val="Cuerpodeltexto20"/>
        <w:framePr w:w="3744" w:h="11890" w:hRule="exact" w:wrap="none" w:vAnchor="page" w:hAnchor="page" w:x="6203" w:y="2389"/>
        <w:shd w:val="clear" w:color="auto" w:fill="auto"/>
        <w:spacing w:after="214" w:line="192" w:lineRule="exact"/>
        <w:ind w:firstLine="0"/>
      </w:pPr>
      <w:r>
        <w:t xml:space="preserve">Las empresas beneficiarías de los títulos otorgados en virtud de la presente Ley deberán cumplir, </w:t>
      </w:r>
      <w:proofErr w:type="spellStart"/>
      <w:r>
        <w:t>cu</w:t>
      </w:r>
      <w:proofErr w:type="spellEnd"/>
      <w:r>
        <w:t xml:space="preserve"> materia tarifaria, con las reducciones y beneficios previstos en la Ley Orgánica de las Personas Adultas Mayores y la Ley Orgánica de </w:t>
      </w:r>
      <w:proofErr w:type="spellStart"/>
      <w:r>
        <w:t>Discapacidadcs</w:t>
      </w:r>
      <w:proofErr w:type="spellEnd"/>
      <w:r>
        <w:t>."</w:t>
      </w:r>
      <w:proofErr w:type="gramStart"/>
      <w:r>
        <w:t>. .</w:t>
      </w:r>
      <w:proofErr w:type="gramEnd"/>
    </w:p>
    <w:p w:rsidR="00E24C0E" w:rsidRDefault="00184A6C">
      <w:pPr>
        <w:pStyle w:val="Cuerpodeltexto20"/>
        <w:framePr w:w="3744" w:h="11890" w:hRule="exact" w:wrap="none" w:vAnchor="page" w:hAnchor="page" w:x="6203" w:y="2389"/>
        <w:shd w:val="clear" w:color="auto" w:fill="auto"/>
        <w:spacing w:after="121" w:line="150" w:lineRule="exact"/>
        <w:ind w:firstLine="0"/>
      </w:pPr>
      <w:proofErr w:type="spellStart"/>
      <w:r>
        <w:t>Articulo</w:t>
      </w:r>
      <w:proofErr w:type="spellEnd"/>
      <w:r>
        <w:t xml:space="preserve"> 49. </w:t>
      </w:r>
      <w:proofErr w:type="spellStart"/>
      <w:r>
        <w:t>Sustituyase</w:t>
      </w:r>
      <w:proofErr w:type="spellEnd"/>
      <w:r>
        <w:t xml:space="preserve"> el </w:t>
      </w:r>
      <w:proofErr w:type="spellStart"/>
      <w:r>
        <w:t>arliculo</w:t>
      </w:r>
      <w:proofErr w:type="spellEnd"/>
      <w:r>
        <w:t xml:space="preserve"> 54 por el siguiente:</w:t>
      </w:r>
    </w:p>
    <w:p w:rsidR="00E24C0E" w:rsidRDefault="00184A6C">
      <w:pPr>
        <w:pStyle w:val="Cuerpodeltexto20"/>
        <w:framePr w:w="3744" w:h="11890" w:hRule="exact" w:wrap="none" w:vAnchor="page" w:hAnchor="page" w:x="6203" w:y="2389"/>
        <w:shd w:val="clear" w:color="auto" w:fill="auto"/>
        <w:spacing w:after="184" w:line="192" w:lineRule="exact"/>
        <w:ind w:firstLine="0"/>
      </w:pPr>
      <w:r>
        <w:t xml:space="preserve">"Articulo 54 - Derechos y Tarifas por Uso de </w:t>
      </w:r>
      <w:proofErr w:type="spellStart"/>
      <w:r>
        <w:t>Especiro</w:t>
      </w:r>
      <w:proofErr w:type="spellEnd"/>
      <w:r>
        <w:t xml:space="preserve">- La Agencia de Regulación y Control de las Telecomunicaciones fijará el valor de los derechos por el otorgamiento de títulos habilitantes, </w:t>
      </w:r>
      <w:proofErr w:type="spellStart"/>
      <w:r>
        <w:t>asi</w:t>
      </w:r>
      <w:proofErr w:type="spellEnd"/>
      <w:r>
        <w:t xml:space="preserve"> como de las tarifas por el uso y explotación del espectro </w:t>
      </w:r>
      <w:proofErr w:type="spellStart"/>
      <w:r>
        <w:t>radioclictrico</w:t>
      </w:r>
      <w:proofErr w:type="spellEnd"/>
      <w:r>
        <w:t>. conforme el reglamento que para el efecto emita la Agencia de Regulación y Control de las Telecomunicaciones.</w:t>
      </w:r>
    </w:p>
    <w:p w:rsidR="00E24C0E" w:rsidRDefault="00184A6C">
      <w:pPr>
        <w:pStyle w:val="Cuerpodeltexto20"/>
        <w:framePr w:w="3744" w:h="11890" w:hRule="exact" w:wrap="none" w:vAnchor="page" w:hAnchor="page" w:x="6203" w:y="2389"/>
        <w:shd w:val="clear" w:color="auto" w:fill="auto"/>
        <w:spacing w:after="210" w:line="187" w:lineRule="exact"/>
        <w:ind w:firstLine="0"/>
      </w:pPr>
      <w:r>
        <w:t xml:space="preserve">Para la fijación de los parámetros y el establecimiento de modelos en la </w:t>
      </w:r>
      <w:proofErr w:type="spellStart"/>
      <w:r>
        <w:t>detenninación</w:t>
      </w:r>
      <w:proofErr w:type="spellEnd"/>
      <w:r>
        <w:t xml:space="preserve"> de los referidos valores, deberán aplicarse los siguientes criterios, ingresos facturados, número potencial de usuarios, inversiones a realizarse para ampliar y mejorar la calidad, cobertura del servicio y aquellas definidas por </w:t>
      </w:r>
      <w:proofErr w:type="spellStart"/>
      <w:r>
        <w:t>ia</w:t>
      </w:r>
      <w:proofErr w:type="spellEnd"/>
      <w:r>
        <w:t xml:space="preserve"> Unión Internacional de Telecomunicaciones </w:t>
      </w:r>
      <w:proofErr w:type="spellStart"/>
      <w:r>
        <w:t>tlíIT</w:t>
      </w:r>
      <w:proofErr w:type="spellEnd"/>
      <w:r>
        <w:t>). con las mejores prácticas internacionales y las recomendaciones de la Unión Internacional de Telecomunicaciones UIT'</w:t>
      </w:r>
    </w:p>
    <w:p w:rsidR="00E24C0E" w:rsidRDefault="00184A6C">
      <w:pPr>
        <w:pStyle w:val="Cuerpodeltexto20"/>
        <w:framePr w:w="3744" w:h="11890" w:hRule="exact" w:wrap="none" w:vAnchor="page" w:hAnchor="page" w:x="6203" w:y="2389"/>
        <w:shd w:val="clear" w:color="auto" w:fill="auto"/>
        <w:spacing w:after="99" w:line="150" w:lineRule="exact"/>
        <w:ind w:right="20" w:firstLine="0"/>
        <w:jc w:val="center"/>
      </w:pPr>
      <w:r>
        <w:t>Sección 61a.</w:t>
      </w:r>
    </w:p>
    <w:p w:rsidR="00E24C0E" w:rsidRDefault="00184A6C">
      <w:pPr>
        <w:pStyle w:val="Cuerpodeltexto20"/>
        <w:framePr w:w="3744" w:h="11890" w:hRule="exact" w:wrap="none" w:vAnchor="page" w:hAnchor="page" w:x="6203" w:y="2389"/>
        <w:shd w:val="clear" w:color="auto" w:fill="auto"/>
        <w:spacing w:after="221" w:line="202" w:lineRule="exact"/>
        <w:ind w:right="20" w:firstLine="0"/>
        <w:jc w:val="center"/>
      </w:pPr>
      <w:r>
        <w:t>REFORMAS AL CODIGO ORGANICO</w:t>
      </w:r>
      <w:r>
        <w:br/>
        <w:t>ADMINISTRATIVO</w:t>
      </w:r>
    </w:p>
    <w:p w:rsidR="00E24C0E" w:rsidRDefault="00184A6C">
      <w:pPr>
        <w:pStyle w:val="Cuerpodeltexto20"/>
        <w:framePr w:w="3744" w:h="11890" w:hRule="exact" w:wrap="none" w:vAnchor="page" w:hAnchor="page" w:x="6203" w:y="2389"/>
        <w:shd w:val="clear" w:color="auto" w:fill="auto"/>
        <w:spacing w:after="120" w:line="150" w:lineRule="exact"/>
        <w:ind w:firstLine="0"/>
      </w:pPr>
      <w:proofErr w:type="spellStart"/>
      <w:r>
        <w:t>Arliculn</w:t>
      </w:r>
      <w:proofErr w:type="spellEnd"/>
      <w:r>
        <w:t xml:space="preserve"> 50. Sustituir el </w:t>
      </w:r>
      <w:proofErr w:type="spellStart"/>
      <w:r>
        <w:t>articulo</w:t>
      </w:r>
      <w:proofErr w:type="spellEnd"/>
      <w:r>
        <w:t xml:space="preserve"> 275. por el siguiente</w:t>
      </w:r>
    </w:p>
    <w:p w:rsidR="00E24C0E" w:rsidRDefault="00184A6C">
      <w:pPr>
        <w:pStyle w:val="Cuerpodeltexto20"/>
        <w:framePr w:w="3744" w:h="11890" w:hRule="exact" w:wrap="none" w:vAnchor="page" w:hAnchor="page" w:x="6203" w:y="2389"/>
        <w:shd w:val="clear" w:color="auto" w:fill="auto"/>
        <w:spacing w:after="176" w:line="187" w:lineRule="exact"/>
        <w:ind w:firstLine="0"/>
      </w:pPr>
      <w:r>
        <w:t>"</w:t>
      </w:r>
      <w:proofErr w:type="spellStart"/>
      <w:r>
        <w:t>Arl</w:t>
      </w:r>
      <w:proofErr w:type="spellEnd"/>
      <w:r>
        <w:t>. 275.- Requisitos. Además de los requisitos previstos en este Código para las solicitudes, la petición contendrá</w:t>
      </w:r>
    </w:p>
    <w:p w:rsidR="00E24C0E" w:rsidRDefault="00184A6C">
      <w:pPr>
        <w:pStyle w:val="Cuerpodeltexto20"/>
        <w:framePr w:w="3744" w:h="11890" w:hRule="exact" w:wrap="none" w:vAnchor="page" w:hAnchor="page" w:x="6203" w:y="2389"/>
        <w:numPr>
          <w:ilvl w:val="0"/>
          <w:numId w:val="35"/>
        </w:numPr>
        <w:shd w:val="clear" w:color="auto" w:fill="auto"/>
        <w:tabs>
          <w:tab w:val="left" w:pos="250"/>
        </w:tabs>
        <w:spacing w:after="30" w:line="192" w:lineRule="exact"/>
        <w:ind w:firstLine="0"/>
      </w:pPr>
      <w:r>
        <w:t>Indicación clara y precisa de las obligaciones con respecto a las cuales se solicita facilidades para el pago:</w:t>
      </w:r>
    </w:p>
    <w:p w:rsidR="00E24C0E" w:rsidRDefault="00184A6C">
      <w:pPr>
        <w:pStyle w:val="Cuerpodeltexto20"/>
        <w:framePr w:w="3744" w:h="11890" w:hRule="exact" w:wrap="none" w:vAnchor="page" w:hAnchor="page" w:x="6203" w:y="2389"/>
        <w:numPr>
          <w:ilvl w:val="0"/>
          <w:numId w:val="35"/>
        </w:numPr>
        <w:shd w:val="clear" w:color="auto" w:fill="auto"/>
        <w:tabs>
          <w:tab w:val="left" w:pos="236"/>
        </w:tabs>
        <w:spacing w:line="379" w:lineRule="exact"/>
        <w:ind w:firstLine="0"/>
      </w:pPr>
      <w:r>
        <w:t xml:space="preserve">La forma </w:t>
      </w:r>
      <w:proofErr w:type="spellStart"/>
      <w:r>
        <w:t>cu</w:t>
      </w:r>
      <w:proofErr w:type="spellEnd"/>
      <w:r>
        <w:t xml:space="preserve"> la que se [Migará la obligación; y,</w:t>
      </w:r>
    </w:p>
    <w:p w:rsidR="00E24C0E" w:rsidRDefault="00184A6C">
      <w:pPr>
        <w:pStyle w:val="Cuerpodeltexto20"/>
        <w:framePr w:w="3744" w:h="11890" w:hRule="exact" w:wrap="none" w:vAnchor="page" w:hAnchor="page" w:x="6203" w:y="2389"/>
        <w:numPr>
          <w:ilvl w:val="0"/>
          <w:numId w:val="35"/>
        </w:numPr>
        <w:shd w:val="clear" w:color="auto" w:fill="auto"/>
        <w:tabs>
          <w:tab w:val="left" w:pos="241"/>
        </w:tabs>
        <w:spacing w:line="379" w:lineRule="exact"/>
        <w:ind w:firstLine="0"/>
      </w:pPr>
      <w:r>
        <w:t>Indicación de la garantía para la obligación.”.</w:t>
      </w:r>
    </w:p>
    <w:p w:rsidR="00E24C0E" w:rsidRDefault="00184A6C">
      <w:pPr>
        <w:pStyle w:val="Cuerpodeltexto20"/>
        <w:framePr w:w="3744" w:h="11890" w:hRule="exact" w:wrap="none" w:vAnchor="page" w:hAnchor="page" w:x="6203" w:y="2389"/>
        <w:shd w:val="clear" w:color="auto" w:fill="auto"/>
        <w:spacing w:line="379" w:lineRule="exact"/>
        <w:ind w:firstLine="0"/>
      </w:pPr>
      <w:proofErr w:type="spellStart"/>
      <w:r>
        <w:t>Articulo</w:t>
      </w:r>
      <w:proofErr w:type="spellEnd"/>
      <w:r>
        <w:t xml:space="preserve"> 51. </w:t>
      </w:r>
      <w:proofErr w:type="spellStart"/>
      <w:r>
        <w:t>Sustituyase</w:t>
      </w:r>
      <w:proofErr w:type="spellEnd"/>
      <w:r>
        <w:t xml:space="preserve"> el </w:t>
      </w:r>
      <w:proofErr w:type="spellStart"/>
      <w:r>
        <w:t>articulo</w:t>
      </w:r>
      <w:proofErr w:type="spellEnd"/>
      <w:r>
        <w:t xml:space="preserve"> 281. por el siguiente:</w:t>
      </w:r>
    </w:p>
    <w:p w:rsidR="00E24C0E" w:rsidRDefault="00184A6C">
      <w:pPr>
        <w:pStyle w:val="Cuerpodeltexto20"/>
        <w:framePr w:w="3744" w:h="11890" w:hRule="exact" w:wrap="none" w:vAnchor="page" w:hAnchor="page" w:x="6203" w:y="2389"/>
        <w:shd w:val="clear" w:color="auto" w:fill="auto"/>
        <w:spacing w:after="180" w:line="192" w:lineRule="exact"/>
        <w:ind w:firstLine="0"/>
      </w:pPr>
      <w:r>
        <w:t xml:space="preserve">“Art, 281.- Medulas cautelares - El ejecutor puede disponer, en la misaría orden de pago o posteriormente, el secuestro, la retención o la prohibición de enajenar bienes. Asimismo. </w:t>
      </w:r>
      <w:r>
        <w:rPr>
          <w:rStyle w:val="Cuerpodeltexto27pto"/>
        </w:rPr>
        <w:t xml:space="preserve">[Hiede </w:t>
      </w:r>
      <w:r>
        <w:t>solicitar a la o al juzgador competente, mediante procedimiento sumario, se disponga la prohibición de ausentarse para los casos en que dicha medida se aplica en el régimen común.</w:t>
      </w:r>
    </w:p>
    <w:p w:rsidR="00E24C0E" w:rsidRDefault="00184A6C">
      <w:pPr>
        <w:pStyle w:val="Cuerpodeltexto20"/>
        <w:framePr w:w="3744" w:h="11890" w:hRule="exact" w:wrap="none" w:vAnchor="page" w:hAnchor="page" w:x="6203" w:y="2389"/>
        <w:shd w:val="clear" w:color="auto" w:fill="auto"/>
        <w:spacing w:line="192" w:lineRule="exact"/>
        <w:ind w:firstLine="0"/>
      </w:pPr>
      <w:r>
        <w:t xml:space="preserve">Para adoptar una medida cautelar, la o </w:t>
      </w:r>
      <w:proofErr w:type="spellStart"/>
      <w:r>
        <w:t>ei</w:t>
      </w:r>
      <w:proofErr w:type="spellEnd"/>
      <w:r>
        <w:t xml:space="preserve"> ejecutor no precisa de </w:t>
      </w:r>
      <w:proofErr w:type="spellStart"/>
      <w:r>
        <w:t>tramite</w:t>
      </w:r>
      <w:proofErr w:type="spellEnd"/>
      <w:r>
        <w:t xml:space="preserve"> previo y adoptara el criterio general y prevaleciente de la menor afectación a los derechos de las per son as.</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3" style="position:absolute;margin-left:502.8pt;margin-top:62.8pt;width:24.5pt;height:22.3pt;z-index:-251658726;mso-position-horizontal-relative:page;mso-position-vertical-relative:page" fillcolor="#f9f9f3" stroked="f">
            <w10:wrap anchorx="page" anchory="page"/>
          </v:rect>
        </w:pict>
      </w:r>
    </w:p>
    <w:p w:rsidR="00E24C0E" w:rsidRDefault="00184A6C">
      <w:pPr>
        <w:pStyle w:val="Encabezamientoopiedepgina20"/>
        <w:framePr w:wrap="none" w:vAnchor="page" w:hAnchor="page" w:x="1955" w:y="2000"/>
        <w:shd w:val="clear" w:color="auto" w:fill="auto"/>
        <w:spacing w:line="180" w:lineRule="exact"/>
      </w:pPr>
      <w:r>
        <w:rPr>
          <w:rStyle w:val="Encabezamientoopiedepgina285ptoNegrita"/>
        </w:rPr>
        <w:t xml:space="preserve">24 — </w:t>
      </w:r>
      <w:proofErr w:type="gramStart"/>
      <w:r>
        <w:t>Martes</w:t>
      </w:r>
      <w:proofErr w:type="gramEnd"/>
      <w:r>
        <w:t xml:space="preserve"> 31 de diciembre de 2019</w:t>
      </w:r>
    </w:p>
    <w:p w:rsidR="00E24C0E" w:rsidRDefault="00184A6C">
      <w:pPr>
        <w:pStyle w:val="Encabezamientoopiedepgina0"/>
        <w:framePr w:wrap="none" w:vAnchor="page" w:hAnchor="page" w:x="6827" w:y="2008"/>
        <w:shd w:val="clear" w:color="auto" w:fill="auto"/>
        <w:spacing w:line="170" w:lineRule="exact"/>
      </w:pPr>
      <w:r>
        <w:t>Suplemento — Registro Oficial N® 111</w:t>
      </w:r>
    </w:p>
    <w:p w:rsidR="00E24C0E" w:rsidRDefault="00184A6C">
      <w:pPr>
        <w:pStyle w:val="Cuerpodeltexto20"/>
        <w:framePr w:w="3744" w:h="11356" w:hRule="exact" w:wrap="none" w:vAnchor="page" w:hAnchor="page" w:x="1955" w:y="2402"/>
        <w:shd w:val="clear" w:color="auto" w:fill="auto"/>
        <w:spacing w:after="120" w:line="182" w:lineRule="exact"/>
        <w:ind w:firstLine="0"/>
      </w:pPr>
      <w:r>
        <w:t xml:space="preserve">La facultad señalada </w:t>
      </w:r>
      <w:proofErr w:type="spellStart"/>
      <w:r>
        <w:t>eri</w:t>
      </w:r>
      <w:proofErr w:type="spellEnd"/>
      <w:r>
        <w:t xml:space="preserve"> las </w:t>
      </w:r>
      <w:proofErr w:type="spellStart"/>
      <w:r>
        <w:t>lincas</w:t>
      </w:r>
      <w:proofErr w:type="spellEnd"/>
      <w:r>
        <w:t xml:space="preserve"> precedentes se </w:t>
      </w:r>
      <w:proofErr w:type="spellStart"/>
      <w:r>
        <w:t>vera</w:t>
      </w:r>
      <w:proofErr w:type="spellEnd"/>
      <w:r>
        <w:t xml:space="preserve"> limitada al aseguramiento del pago de la obligación pendiente. Por </w:t>
      </w:r>
      <w:proofErr w:type="spellStart"/>
      <w:r>
        <w:t>tai</w:t>
      </w:r>
      <w:proofErr w:type="spellEnd"/>
      <w:r>
        <w:t xml:space="preserve"> motivo, el monto máximo sobre el cual se podrá ordenar el secuestro, la retención o la prohibición de enajenar bienes ascender» al valor del saldo de la obligación</w:t>
      </w:r>
    </w:p>
    <w:p w:rsidR="00E24C0E" w:rsidRDefault="00184A6C">
      <w:pPr>
        <w:pStyle w:val="Cuerpodeltexto20"/>
        <w:framePr w:w="3744" w:h="11356" w:hRule="exact" w:wrap="none" w:vAnchor="page" w:hAnchor="page" w:x="1955" w:y="2402"/>
        <w:shd w:val="clear" w:color="auto" w:fill="auto"/>
        <w:spacing w:after="120" w:line="182" w:lineRule="exact"/>
        <w:ind w:firstLine="0"/>
      </w:pPr>
      <w:r>
        <w:t xml:space="preserve">La o el coactivado puede hacer que cesen las medidas cautelares presentando, a satisfacción del órgano ejecutor, una póliza o garantía bancaria. incondicional y de cobro inmediato, por el valor total del capital, los intereses devengados y aquellos que se generen </w:t>
      </w:r>
      <w:proofErr w:type="spellStart"/>
      <w:r>
        <w:t>cu</w:t>
      </w:r>
      <w:proofErr w:type="spellEnd"/>
      <w:r>
        <w:t xml:space="preserve"> el siguiente alto y las costas del procedimiento</w:t>
      </w:r>
    </w:p>
    <w:p w:rsidR="00E24C0E" w:rsidRDefault="00184A6C">
      <w:pPr>
        <w:pStyle w:val="Cuerpodeltexto20"/>
        <w:framePr w:w="3744" w:h="11356" w:hRule="exact" w:wrap="none" w:vAnchor="page" w:hAnchor="page" w:x="1955" w:y="2402"/>
        <w:shd w:val="clear" w:color="auto" w:fill="auto"/>
        <w:spacing w:after="120" w:line="182" w:lineRule="exact"/>
        <w:ind w:firstLine="0"/>
      </w:pPr>
      <w:r>
        <w:t xml:space="preserve">No obstante, en caso de haberse realizado ya la retención de cuentas llaucanas, el secuestro o la prohibición de enajenar bienes por un monto igual al del saldo de la obligación pendiente de pago, se </w:t>
      </w:r>
      <w:proofErr w:type="gramStart"/>
      <w:r>
        <w:t>levantaran</w:t>
      </w:r>
      <w:proofErr w:type="gramEnd"/>
      <w:r>
        <w:t xml:space="preserve"> todas las </w:t>
      </w:r>
      <w:proofErr w:type="spellStart"/>
      <w:r>
        <w:t>demas</w:t>
      </w:r>
      <w:proofErr w:type="spellEnd"/>
      <w:r>
        <w:t xml:space="preserve"> medidas cautelares existentes tales como arraigo o la |</w:t>
      </w:r>
      <w:proofErr w:type="spellStart"/>
      <w:r>
        <w:t>irohibición</w:t>
      </w:r>
      <w:proofErr w:type="spellEnd"/>
      <w:r>
        <w:t xml:space="preserve"> de ausentarse del país o cualquier otra medida </w:t>
      </w:r>
      <w:proofErr w:type="spellStart"/>
      <w:r>
        <w:t>prccaiiielatoria</w:t>
      </w:r>
      <w:proofErr w:type="spellEnd"/>
      <w:r>
        <w:t xml:space="preserve"> impuesta por el </w:t>
      </w:r>
      <w:proofErr w:type="spellStart"/>
      <w:r>
        <w:t>qecutor</w:t>
      </w:r>
      <w:proofErr w:type="spellEnd"/>
      <w:r>
        <w:t>.</w:t>
      </w:r>
    </w:p>
    <w:p w:rsidR="00E24C0E" w:rsidRDefault="00184A6C">
      <w:pPr>
        <w:pStyle w:val="Cuerpodeltexto20"/>
        <w:framePr w:w="3744" w:h="11356" w:hRule="exact" w:wrap="none" w:vAnchor="page" w:hAnchor="page" w:x="1955" w:y="2402"/>
        <w:shd w:val="clear" w:color="auto" w:fill="auto"/>
        <w:spacing w:after="120" w:line="182" w:lineRule="exact"/>
        <w:ind w:firstLine="0"/>
      </w:pPr>
      <w:r>
        <w:t xml:space="preserve">En ningún caso, durante la ejecución coactiva, se </w:t>
      </w:r>
      <w:proofErr w:type="spellStart"/>
      <w:r>
        <w:t>podra</w:t>
      </w:r>
      <w:proofErr w:type="spellEnd"/>
      <w:r>
        <w:t xml:space="preserve"> retener en cuentas bancadas un valor superior al saldo de la obligación pendiente de pago. En caso de existir en la cuenta bancar </w:t>
      </w:r>
      <w:proofErr w:type="spellStart"/>
      <w:r>
        <w:t>ia</w:t>
      </w:r>
      <w:proofErr w:type="spellEnd"/>
      <w:r>
        <w:t xml:space="preserve"> un saldo superior al del valor ¡</w:t>
      </w:r>
      <w:proofErr w:type="spellStart"/>
      <w:r>
        <w:t>rendiente</w:t>
      </w:r>
      <w:proofErr w:type="spellEnd"/>
      <w:r>
        <w:t xml:space="preserve"> de pago, el funcionario ejecutor y las instituciones bancadas, deberán asegurarse de que el coactivado pueda acceder a la totalidad de los valores no retenidos para asegurar la menor afectación posible a sus derechos.</w:t>
      </w:r>
    </w:p>
    <w:p w:rsidR="00E24C0E" w:rsidRDefault="00184A6C">
      <w:pPr>
        <w:pStyle w:val="Cuerpodeltexto20"/>
        <w:framePr w:w="3744" w:h="11356" w:hRule="exact" w:wrap="none" w:vAnchor="page" w:hAnchor="page" w:x="1955" w:y="2402"/>
        <w:shd w:val="clear" w:color="auto" w:fill="auto"/>
        <w:spacing w:after="120" w:line="182" w:lineRule="exact"/>
        <w:ind w:firstLine="0"/>
      </w:pPr>
      <w:r>
        <w:t xml:space="preserve">En los casos en los que se disponga el secuestro o la prohibición de enajenar del bien, se deber» disponer el correspondiente avalúo del bien. En caso de que el valor del avaluó del bien sea suficiente para satisfacer la obligación </w:t>
      </w:r>
      <w:proofErr w:type="spellStart"/>
      <w:r>
        <w:t>pcndicnlc</w:t>
      </w:r>
      <w:proofErr w:type="spellEnd"/>
      <w:r>
        <w:t xml:space="preserve"> de pago, el ejecutor no podrá disponer el secuestro o la prohibición de enajenar de ningún otro bien. Por el contrario, en el caso en el cual el avalúo no sea </w:t>
      </w:r>
      <w:proofErr w:type="spellStart"/>
      <w:r>
        <w:t>inficiente</w:t>
      </w:r>
      <w:proofErr w:type="spellEnd"/>
      <w:r>
        <w:t xml:space="preserve"> para satisfacer la obligación </w:t>
      </w:r>
      <w:proofErr w:type="spellStart"/>
      <w:r>
        <w:t>pcndicnlc</w:t>
      </w:r>
      <w:proofErr w:type="spellEnd"/>
      <w:r>
        <w:t xml:space="preserve"> de pago, el ejecutor podrá disponer el secuestro o prohibición de enajenación de otro bien y </w:t>
      </w:r>
      <w:proofErr w:type="spellStart"/>
      <w:r>
        <w:t>asi</w:t>
      </w:r>
      <w:proofErr w:type="spellEnd"/>
      <w:r>
        <w:t xml:space="preserve"> sucesivamente hasta asegurar el pago de la obligación a través de los bienes secuestrados o impedidos de enajenar Una vez se encuentre asegurado el pago de la obligación a través del secuestro o prohibición de enajenación de bienes, se levantará también cualquier otra medida cautelar existente en contra del </w:t>
      </w:r>
      <w:proofErr w:type="spellStart"/>
      <w:r>
        <w:t>coacttvado</w:t>
      </w:r>
      <w:proofErr w:type="spellEnd"/>
      <w:r>
        <w:t>.</w:t>
      </w:r>
    </w:p>
    <w:p w:rsidR="00E24C0E" w:rsidRDefault="00184A6C">
      <w:pPr>
        <w:pStyle w:val="Cuerpodeltexto20"/>
        <w:framePr w:w="3744" w:h="11356" w:hRule="exact" w:wrap="none" w:vAnchor="page" w:hAnchor="page" w:x="1955" w:y="2402"/>
        <w:shd w:val="clear" w:color="auto" w:fill="auto"/>
        <w:spacing w:after="146" w:line="182" w:lineRule="exact"/>
        <w:ind w:firstLine="0"/>
      </w:pPr>
      <w:r>
        <w:t xml:space="preserve">Pata el aseguramiento de </w:t>
      </w:r>
      <w:proofErr w:type="spellStart"/>
      <w:r>
        <w:t>ia</w:t>
      </w:r>
      <w:proofErr w:type="spellEnd"/>
      <w:r>
        <w:t xml:space="preserve"> obligación, el ejecutor siempre preferirá la retención de valores en efectivo en atentas bancadas por sobre el secuestro o prohibición de enajenación de bienes. Dicha facultad de retención se </w:t>
      </w:r>
      <w:proofErr w:type="spellStart"/>
      <w:r>
        <w:t>vera</w:t>
      </w:r>
      <w:proofErr w:type="spellEnd"/>
      <w:r>
        <w:t xml:space="preserve"> limitada según lo expuesto en el presente </w:t>
      </w:r>
      <w:proofErr w:type="spellStart"/>
      <w:r>
        <w:t>articulo</w:t>
      </w:r>
      <w:proofErr w:type="spellEnd"/>
      <w:r>
        <w:t>."</w:t>
      </w:r>
    </w:p>
    <w:p w:rsidR="00E24C0E" w:rsidRDefault="00184A6C">
      <w:pPr>
        <w:pStyle w:val="Cuerpodeltexto20"/>
        <w:framePr w:w="3744" w:h="11356" w:hRule="exact" w:wrap="none" w:vAnchor="page" w:hAnchor="page" w:x="1955" w:y="2402"/>
        <w:shd w:val="clear" w:color="auto" w:fill="auto"/>
        <w:spacing w:after="92" w:line="150" w:lineRule="exact"/>
        <w:ind w:left="20" w:firstLine="0"/>
        <w:jc w:val="center"/>
      </w:pPr>
      <w:r>
        <w:t>Sección "mu.</w:t>
      </w:r>
    </w:p>
    <w:p w:rsidR="00E24C0E" w:rsidRDefault="00184A6C">
      <w:pPr>
        <w:pStyle w:val="Cuerpodeltexto130"/>
        <w:framePr w:w="3744" w:h="11356" w:hRule="exact" w:wrap="none" w:vAnchor="page" w:hAnchor="page" w:x="1955" w:y="2402"/>
        <w:shd w:val="clear" w:color="auto" w:fill="auto"/>
        <w:spacing w:line="178" w:lineRule="exact"/>
        <w:ind w:left="280"/>
        <w:jc w:val="left"/>
      </w:pPr>
      <w:r>
        <w:t>REFORMAS A LA LEY ORGÁNICA PARA El.</w:t>
      </w:r>
    </w:p>
    <w:p w:rsidR="00E24C0E" w:rsidRDefault="00184A6C">
      <w:pPr>
        <w:pStyle w:val="Cuerpodeltexto130"/>
        <w:framePr w:w="3744" w:h="11356" w:hRule="exact" w:wrap="none" w:vAnchor="page" w:hAnchor="page" w:x="1955" w:y="2402"/>
        <w:shd w:val="clear" w:color="auto" w:fill="auto"/>
        <w:spacing w:line="178" w:lineRule="exact"/>
        <w:ind w:left="20"/>
      </w:pPr>
      <w:r>
        <w:t>FOMENTO PRODUCTIVO, ATRACCIÓN DE</w:t>
      </w:r>
    </w:p>
    <w:p w:rsidR="00E24C0E" w:rsidRDefault="00184A6C">
      <w:pPr>
        <w:pStyle w:val="Cuerpodeltexto130"/>
        <w:framePr w:w="3744" w:h="11356" w:hRule="exact" w:wrap="none" w:vAnchor="page" w:hAnchor="page" w:x="1955" w:y="2402"/>
        <w:shd w:val="clear" w:color="auto" w:fill="auto"/>
        <w:spacing w:line="178" w:lineRule="exact"/>
        <w:ind w:left="20"/>
      </w:pPr>
      <w:r>
        <w:t>INVERSIONES, GENERACIÓN DF. EMPLEO.</w:t>
      </w:r>
    </w:p>
    <w:p w:rsidR="00E24C0E" w:rsidRDefault="00184A6C">
      <w:pPr>
        <w:pStyle w:val="Cuerpodeltexto130"/>
        <w:framePr w:w="3744" w:h="11356" w:hRule="exact" w:wrap="none" w:vAnchor="page" w:hAnchor="page" w:x="1955" w:y="2402"/>
        <w:shd w:val="clear" w:color="auto" w:fill="auto"/>
        <w:spacing w:after="116" w:line="178" w:lineRule="exact"/>
        <w:ind w:left="20"/>
      </w:pPr>
      <w:r>
        <w:t>ESTABILIDAD Y EQUILIBRIO FISCAL</w:t>
      </w:r>
    </w:p>
    <w:p w:rsidR="00E24C0E" w:rsidRDefault="00184A6C">
      <w:pPr>
        <w:pStyle w:val="Cuerpodeltexto20"/>
        <w:framePr w:w="3744" w:h="11356" w:hRule="exact" w:wrap="none" w:vAnchor="page" w:hAnchor="page" w:x="1955" w:y="2402"/>
        <w:shd w:val="clear" w:color="auto" w:fill="auto"/>
        <w:spacing w:line="182" w:lineRule="exact"/>
        <w:ind w:firstLine="0"/>
      </w:pPr>
      <w:proofErr w:type="spellStart"/>
      <w:r>
        <w:t>Articulo</w:t>
      </w:r>
      <w:proofErr w:type="spellEnd"/>
      <w:r>
        <w:t xml:space="preserve"> 32. En el </w:t>
      </w:r>
      <w:proofErr w:type="spellStart"/>
      <w:r>
        <w:t>Capitulo</w:t>
      </w:r>
      <w:proofErr w:type="spellEnd"/>
      <w:r>
        <w:t xml:space="preserve"> II. titulado 'Incentivos específicos para la atracción de inversiones privadas", efectúense las siguientes reformas:</w:t>
      </w:r>
    </w:p>
    <w:p w:rsidR="00E24C0E" w:rsidRDefault="00184A6C">
      <w:pPr>
        <w:pStyle w:val="Notaalpie0"/>
        <w:framePr w:w="3744" w:h="396" w:hRule="exact" w:wrap="none" w:vAnchor="page" w:hAnchor="page" w:x="1955" w:y="13922"/>
        <w:shd w:val="clear" w:color="auto" w:fill="auto"/>
      </w:pPr>
      <w:r>
        <w:t>1. En el primer inciso del articulo 26 elimínese el texto "y su anticipo,".</w:t>
      </w:r>
    </w:p>
    <w:p w:rsidR="00E24C0E" w:rsidRDefault="00184A6C">
      <w:pPr>
        <w:pStyle w:val="Cuerpodeltexto20"/>
        <w:framePr w:w="3744" w:h="11920" w:hRule="exact" w:wrap="none" w:vAnchor="page" w:hAnchor="page" w:x="6203" w:y="2397"/>
        <w:shd w:val="clear" w:color="auto" w:fill="auto"/>
        <w:spacing w:after="146" w:line="182" w:lineRule="exact"/>
        <w:ind w:firstLine="0"/>
      </w:pPr>
      <w:r>
        <w:t>2. En el primer inciso del artículo 29 elimínese el texto "y su anticipo"</w:t>
      </w:r>
    </w:p>
    <w:p w:rsidR="00E24C0E" w:rsidRDefault="00184A6C">
      <w:pPr>
        <w:pStyle w:val="Cuerpodeltexto130"/>
        <w:framePr w:w="3744" w:h="11920" w:hRule="exact" w:wrap="none" w:vAnchor="page" w:hAnchor="page" w:x="6203" w:y="2397"/>
        <w:shd w:val="clear" w:color="auto" w:fill="auto"/>
        <w:spacing w:after="92" w:line="150" w:lineRule="exact"/>
        <w:ind w:right="20"/>
      </w:pPr>
      <w:r>
        <w:t xml:space="preserve">Sección </w:t>
      </w:r>
      <w:proofErr w:type="spellStart"/>
      <w:r>
        <w:t>Sva</w:t>
      </w:r>
      <w:proofErr w:type="spellEnd"/>
      <w:r>
        <w:t>.</w:t>
      </w:r>
    </w:p>
    <w:p w:rsidR="00E24C0E" w:rsidRDefault="00184A6C">
      <w:pPr>
        <w:pStyle w:val="Cuerpodeltexto130"/>
        <w:framePr w:w="3744" w:h="11920" w:hRule="exact" w:wrap="none" w:vAnchor="page" w:hAnchor="page" w:x="6203" w:y="2397"/>
        <w:shd w:val="clear" w:color="auto" w:fill="auto"/>
        <w:spacing w:after="120" w:line="178" w:lineRule="exact"/>
        <w:ind w:right="20"/>
      </w:pPr>
      <w:r>
        <w:t>REFORMAS AL CÓDIGO ORGÁNICO DE</w:t>
      </w:r>
      <w:r>
        <w:br/>
        <w:t>PLANIFICACIÓN Y FINANZAS PÚBLICAS</w:t>
      </w:r>
    </w:p>
    <w:p w:rsidR="00E24C0E" w:rsidRDefault="00184A6C">
      <w:pPr>
        <w:pStyle w:val="Cuerpodeltexto20"/>
        <w:framePr w:w="3744" w:h="11920" w:hRule="exact" w:wrap="none" w:vAnchor="page" w:hAnchor="page" w:x="6203" w:y="2397"/>
        <w:shd w:val="clear" w:color="auto" w:fill="auto"/>
        <w:spacing w:after="120" w:line="178" w:lineRule="exact"/>
        <w:ind w:firstLine="0"/>
      </w:pPr>
      <w:proofErr w:type="spellStart"/>
      <w:r>
        <w:t>Articulo</w:t>
      </w:r>
      <w:proofErr w:type="spellEnd"/>
      <w:r>
        <w:t xml:space="preserve"> 53. Sustituir el numeral 3 del </w:t>
      </w:r>
      <w:proofErr w:type="spellStart"/>
      <w:r>
        <w:t>articulo</w:t>
      </w:r>
      <w:proofErr w:type="spellEnd"/>
      <w:r>
        <w:t xml:space="preserve"> 126 por el siguiente</w:t>
      </w:r>
    </w:p>
    <w:p w:rsidR="00E24C0E" w:rsidRDefault="00184A6C">
      <w:pPr>
        <w:pStyle w:val="Cuerpodeltexto20"/>
        <w:framePr w:w="3744" w:h="11920" w:hRule="exact" w:wrap="none" w:vAnchor="page" w:hAnchor="page" w:x="6203" w:y="2397"/>
        <w:shd w:val="clear" w:color="auto" w:fill="auto"/>
        <w:spacing w:after="113" w:line="178" w:lineRule="exact"/>
        <w:ind w:firstLine="0"/>
      </w:pPr>
      <w:r>
        <w:t xml:space="preserve">"3. </w:t>
      </w:r>
      <w:proofErr w:type="spellStart"/>
      <w:r>
        <w:t>Refinanciamicnto</w:t>
      </w:r>
      <w:proofErr w:type="spellEnd"/>
      <w:r>
        <w:t xml:space="preserve"> de deuda pública externa o </w:t>
      </w:r>
      <w:proofErr w:type="spellStart"/>
      <w:r>
        <w:t>renegociaciótt</w:t>
      </w:r>
      <w:proofErr w:type="spellEnd"/>
      <w:r>
        <w:t xml:space="preserve"> de deuda </w:t>
      </w:r>
      <w:proofErr w:type="spellStart"/>
      <w:r>
        <w:t>publica</w:t>
      </w:r>
      <w:proofErr w:type="spellEnd"/>
      <w:r>
        <w:t xml:space="preserve"> </w:t>
      </w:r>
      <w:proofErr w:type="spellStart"/>
      <w:r>
        <w:t>intema</w:t>
      </w:r>
      <w:proofErr w:type="spellEnd"/>
      <w:r>
        <w:t xml:space="preserve"> en condiciones más beneficiosas para el país.”.</w:t>
      </w:r>
    </w:p>
    <w:p w:rsidR="00E24C0E" w:rsidRDefault="00184A6C">
      <w:pPr>
        <w:pStyle w:val="Cuerpodeltexto20"/>
        <w:framePr w:w="3744" w:h="11920" w:hRule="exact" w:wrap="none" w:vAnchor="page" w:hAnchor="page" w:x="6203" w:y="2397"/>
        <w:shd w:val="clear" w:color="auto" w:fill="auto"/>
        <w:spacing w:after="128" w:line="187" w:lineRule="exact"/>
        <w:ind w:firstLine="0"/>
      </w:pPr>
      <w:proofErr w:type="spellStart"/>
      <w:r>
        <w:t>Articulo</w:t>
      </w:r>
      <w:proofErr w:type="spellEnd"/>
      <w:r>
        <w:t xml:space="preserve"> 54. Agréguese el siguiente articulo </w:t>
      </w:r>
      <w:proofErr w:type="spellStart"/>
      <w:r>
        <w:t>innumerado</w:t>
      </w:r>
      <w:proofErr w:type="spellEnd"/>
      <w:r>
        <w:t xml:space="preserve"> a continuación del artículo 127:</w:t>
      </w:r>
    </w:p>
    <w:p w:rsidR="00E24C0E" w:rsidRDefault="00184A6C">
      <w:pPr>
        <w:pStyle w:val="Cuerpodeltexto20"/>
        <w:framePr w:w="3744" w:h="11920" w:hRule="exact" w:wrap="none" w:vAnchor="page" w:hAnchor="page" w:x="6203" w:y="2397"/>
        <w:shd w:val="clear" w:color="auto" w:fill="auto"/>
        <w:spacing w:after="120" w:line="178" w:lineRule="exact"/>
        <w:ind w:firstLine="0"/>
      </w:pPr>
      <w:r>
        <w:t>“</w:t>
      </w:r>
      <w:proofErr w:type="spellStart"/>
      <w:r>
        <w:t>An</w:t>
      </w:r>
      <w:proofErr w:type="spellEnd"/>
      <w:r>
        <w:t xml:space="preserve">. Los saldos deudores del Gobierno Central, cuyos beneficiarios sean entidades públicas o privadas, que constituyan obligaciones no pagadas y registradas de presupuestos clausurados de conformidad con el </w:t>
      </w:r>
      <w:proofErr w:type="spellStart"/>
      <w:r>
        <w:t>ariiculo</w:t>
      </w:r>
      <w:proofErr w:type="spellEnd"/>
      <w:r>
        <w:t xml:space="preserve"> 123 del Código Orgánico de Planificación y Finanzas Públicas, entre las que se incluyen valores generados </w:t>
      </w:r>
      <w:r>
        <w:rPr>
          <w:rStyle w:val="Cuerpodeltexto2Versales"/>
        </w:rPr>
        <w:t>¡km</w:t>
      </w:r>
      <w:r>
        <w:rPr>
          <w:vertAlign w:val="superscript"/>
        </w:rPr>
        <w:t xml:space="preserve">1 </w:t>
      </w:r>
      <w:r>
        <w:t xml:space="preserve">compensación o asignación presupuestaria del impuesto al valor agregado, y por prestaciones de salud debidamente verificadas, previa petición y aceptación de las partes, </w:t>
      </w:r>
      <w:proofErr w:type="spellStart"/>
      <w:r>
        <w:t>potkan</w:t>
      </w:r>
      <w:proofErr w:type="spellEnd"/>
      <w:r>
        <w:t xml:space="preserve"> ser pagados con lindos de deuda pública y certificados de tesorería.</w:t>
      </w:r>
    </w:p>
    <w:p w:rsidR="00E24C0E" w:rsidRDefault="00184A6C">
      <w:pPr>
        <w:pStyle w:val="Cuerpodeltexto20"/>
        <w:framePr w:w="3744" w:h="11920" w:hRule="exact" w:wrap="none" w:vAnchor="page" w:hAnchor="page" w:x="6203" w:y="2397"/>
        <w:shd w:val="clear" w:color="auto" w:fill="auto"/>
        <w:spacing w:after="120" w:line="178" w:lineRule="exact"/>
        <w:ind w:firstLine="0"/>
      </w:pPr>
      <w:r>
        <w:t xml:space="preserve">También se </w:t>
      </w:r>
      <w:proofErr w:type="spellStart"/>
      <w:r>
        <w:t>podra</w:t>
      </w:r>
      <w:proofErr w:type="spellEnd"/>
      <w:r>
        <w:t xml:space="preserve"> pagar mediante este mecanismo las obligaciones que surgieren de sentencias judiciales o laudos arbitrales ejecutoriados</w:t>
      </w:r>
    </w:p>
    <w:p w:rsidR="00E24C0E" w:rsidRDefault="00184A6C">
      <w:pPr>
        <w:pStyle w:val="Cuerpodeltexto20"/>
        <w:framePr w:w="3744" w:h="11920" w:hRule="exact" w:wrap="none" w:vAnchor="page" w:hAnchor="page" w:x="6203" w:y="2397"/>
        <w:shd w:val="clear" w:color="auto" w:fill="auto"/>
        <w:spacing w:after="116" w:line="178" w:lineRule="exact"/>
        <w:ind w:firstLine="0"/>
      </w:pPr>
      <w:r>
        <w:t xml:space="preserve">Las entidades </w:t>
      </w:r>
      <w:proofErr w:type="spellStart"/>
      <w:r>
        <w:t>publicas</w:t>
      </w:r>
      <w:proofErr w:type="spellEnd"/>
      <w:r>
        <w:t xml:space="preserve"> que voluntariamente se acojan a este mecanismo de pago y reciban pagos de obligaciones con títulos de deuda </w:t>
      </w:r>
      <w:proofErr w:type="spellStart"/>
      <w:r>
        <w:t>publica</w:t>
      </w:r>
      <w:proofErr w:type="spellEnd"/>
      <w:r>
        <w:t xml:space="preserve"> y certificados de tesorería, podrán negociar tales títulos a valor de mercado, aun si su valor de mercado se ubique por encima o por debajo de valor par. No se podrán negociar estos títulos por debajo del valor de mercado</w:t>
      </w:r>
    </w:p>
    <w:p w:rsidR="00E24C0E" w:rsidRDefault="00184A6C">
      <w:pPr>
        <w:pStyle w:val="Cuerpodeltexto20"/>
        <w:framePr w:w="3744" w:h="11920" w:hRule="exact" w:wrap="none" w:vAnchor="page" w:hAnchor="page" w:x="6203" w:y="2397"/>
        <w:shd w:val="clear" w:color="auto" w:fill="auto"/>
        <w:spacing w:after="130" w:line="182" w:lineRule="exact"/>
        <w:ind w:firstLine="0"/>
      </w:pPr>
      <w:r>
        <w:t xml:space="preserve">Este mecanismo de pago porga útil izarse hasta por un m </w:t>
      </w:r>
      <w:proofErr w:type="spellStart"/>
      <w:r>
        <w:t>ont</w:t>
      </w:r>
      <w:proofErr w:type="spellEnd"/>
      <w:r>
        <w:t xml:space="preserve"> o máximo equivalente al tres por ciento (3%) del Producto Interno Bruto (PIB). El ente rector de las finanzas públicas, establecerá las regulaciones adicionales que requieran para la </w:t>
      </w:r>
      <w:proofErr w:type="spellStart"/>
      <w:r>
        <w:t>implemcntación</w:t>
      </w:r>
      <w:proofErr w:type="spellEnd"/>
      <w:r>
        <w:t xml:space="preserve"> de este mecanismo."</w:t>
      </w:r>
    </w:p>
    <w:p w:rsidR="00E24C0E" w:rsidRDefault="00184A6C">
      <w:pPr>
        <w:pStyle w:val="Cuerpodeltexto140"/>
        <w:framePr w:w="3744" w:h="11920" w:hRule="exact" w:wrap="none" w:vAnchor="page" w:hAnchor="page" w:x="6203" w:y="2397"/>
        <w:shd w:val="clear" w:color="auto" w:fill="auto"/>
        <w:spacing w:before="0" w:after="70" w:line="170" w:lineRule="exact"/>
        <w:ind w:right="20"/>
      </w:pPr>
      <w:r>
        <w:t xml:space="preserve">Sección </w:t>
      </w:r>
      <w:proofErr w:type="spellStart"/>
      <w:r>
        <w:rPr>
          <w:rStyle w:val="Cuerpodeltexto14Versales"/>
        </w:rPr>
        <w:t>Vii</w:t>
      </w:r>
      <w:proofErr w:type="spellEnd"/>
      <w:r>
        <w:t xml:space="preserve"> a.</w:t>
      </w:r>
    </w:p>
    <w:p w:rsidR="00E24C0E" w:rsidRDefault="00184A6C">
      <w:pPr>
        <w:pStyle w:val="Cuerpodeltexto130"/>
        <w:framePr w:w="3744" w:h="11920" w:hRule="exact" w:wrap="none" w:vAnchor="page" w:hAnchor="page" w:x="6203" w:y="2397"/>
        <w:shd w:val="clear" w:color="auto" w:fill="auto"/>
        <w:spacing w:after="124" w:line="182" w:lineRule="exact"/>
        <w:ind w:right="20"/>
      </w:pPr>
      <w:r>
        <w:t>REFORMAS ALCÓDIGO ORGANICO</w:t>
      </w:r>
      <w:r>
        <w:br/>
        <w:t>MONETARIO Y FINANCIERO</w:t>
      </w:r>
    </w:p>
    <w:p w:rsidR="00E24C0E" w:rsidRDefault="00184A6C">
      <w:pPr>
        <w:pStyle w:val="Cuerpodeltexto20"/>
        <w:framePr w:w="3744" w:h="11920" w:hRule="exact" w:wrap="none" w:vAnchor="page" w:hAnchor="page" w:x="6203" w:y="2397"/>
        <w:shd w:val="clear" w:color="auto" w:fill="auto"/>
        <w:spacing w:after="116" w:line="178" w:lineRule="exact"/>
        <w:ind w:firstLine="0"/>
      </w:pPr>
      <w:r>
        <w:t xml:space="preserve">Articulo $5. </w:t>
      </w:r>
      <w:proofErr w:type="spellStart"/>
      <w:r>
        <w:t>Sustituyase</w:t>
      </w:r>
      <w:proofErr w:type="spellEnd"/>
      <w:r>
        <w:t xml:space="preserve"> la Disposición Genera] Décimo Cuarta del Libro I del Código Monetario y Financiero, por la siguiente:</w:t>
      </w:r>
    </w:p>
    <w:p w:rsidR="00E24C0E" w:rsidRDefault="00184A6C">
      <w:pPr>
        <w:pStyle w:val="Cuerpodeltexto20"/>
        <w:framePr w:w="3744" w:h="11920" w:hRule="exact" w:wrap="none" w:vAnchor="page" w:hAnchor="page" w:x="6203" w:y="2397"/>
        <w:shd w:val="clear" w:color="auto" w:fill="auto"/>
        <w:spacing w:line="182" w:lineRule="exact"/>
        <w:ind w:firstLine="0"/>
      </w:pPr>
      <w:r>
        <w:t xml:space="preserve">"Décima Cuarta. Las pascuas que reciban operaciones de crédito incluyendo el crédito diferido con tarjeta de crédito, de </w:t>
      </w:r>
      <w:proofErr w:type="spellStart"/>
      <w:r>
        <w:t>financtamicnto</w:t>
      </w:r>
      <w:proofErr w:type="spellEnd"/>
      <w:r>
        <w:t>. de compra de cartera, de descuentos de letras de cambio y operaciones de reporto con las entidades del sector financiero privado, incluyendo las Cooperativas de Ahorro y Crédito, controladas por la Superintendencia de Bancos y la Superintendencia de Economía Popular y Solidaria, pagarán una contribución del cero coma cinco por ciento (0,5%) del monto de la operación. Esta tarifa podrá ser reducida en casos debidamente justificados por razones</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2" style="position:absolute;margin-left:502.8pt;margin-top:62.8pt;width:29.05pt;height:20.9pt;z-index:-251658725;mso-position-horizontal-relative:page;mso-position-vertical-relative:page" fillcolor="#fafaf3" stroked="f">
            <w10:wrap anchorx="page" anchory="page"/>
          </v:rect>
        </w:pict>
      </w:r>
    </w:p>
    <w:p w:rsidR="00E24C0E" w:rsidRDefault="00184A6C">
      <w:pPr>
        <w:pStyle w:val="Encabezamientoopiedepgina0"/>
        <w:framePr w:wrap="none" w:vAnchor="page" w:hAnchor="page" w:x="1960" w:y="1996"/>
        <w:shd w:val="clear" w:color="auto" w:fill="auto"/>
        <w:spacing w:line="180" w:lineRule="exact"/>
      </w:pPr>
      <w:r>
        <w:t xml:space="preserve">Registro Oficial </w:t>
      </w:r>
      <w:r>
        <w:rPr>
          <w:rStyle w:val="Encabezamientoopiedepgina9ptoSinnegrita"/>
        </w:rPr>
        <w:t xml:space="preserve">V </w:t>
      </w:r>
      <w:r>
        <w:t>111 — Suplemento</w:t>
      </w:r>
    </w:p>
    <w:p w:rsidR="00E24C0E" w:rsidRDefault="00184A6C">
      <w:pPr>
        <w:pStyle w:val="Encabezamientoopiedepgina20"/>
        <w:framePr w:wrap="none" w:vAnchor="page" w:hAnchor="page" w:x="7081" w:y="2000"/>
        <w:shd w:val="clear" w:color="auto" w:fill="auto"/>
        <w:spacing w:line="180" w:lineRule="exact"/>
      </w:pPr>
      <w:r>
        <w:t>Malíes 3] de diciembre de 2019 — 25</w:t>
      </w:r>
    </w:p>
    <w:p w:rsidR="00E24C0E" w:rsidRDefault="00184A6C">
      <w:pPr>
        <w:pStyle w:val="Cuerpodeltexto20"/>
        <w:framePr w:w="3744" w:h="9815" w:hRule="exact" w:wrap="none" w:vAnchor="page" w:hAnchor="page" w:x="1955" w:y="2406"/>
        <w:shd w:val="clear" w:color="auto" w:fill="auto"/>
        <w:spacing w:after="120" w:line="178" w:lineRule="exact"/>
        <w:ind w:firstLine="0"/>
      </w:pPr>
      <w:r>
        <w:t xml:space="preserve">de índole económica o social, </w:t>
      </w:r>
      <w:proofErr w:type="spellStart"/>
      <w:r>
        <w:t>medíame</w:t>
      </w:r>
      <w:proofErr w:type="spellEnd"/>
      <w:r>
        <w:t xml:space="preserve"> decreto ejecutivo, hasta el cero coma cero uno por ciento (0,01%). </w:t>
      </w:r>
      <w:proofErr w:type="spellStart"/>
      <w:r>
        <w:t>ai</w:t>
      </w:r>
      <w:proofErr w:type="spellEnd"/>
      <w:r>
        <w:t xml:space="preserve"> forma general o por segmentos, a petición fundamentada de la Junta de Política de Regulación Monetaria y Financiera Esta contribución aplicará además al (mandamiento efectuado a los créditos vencidos."</w:t>
      </w:r>
    </w:p>
    <w:p w:rsidR="00E24C0E" w:rsidRDefault="00184A6C">
      <w:pPr>
        <w:pStyle w:val="Cuerpodeltexto20"/>
        <w:framePr w:w="3744" w:h="9815" w:hRule="exact" w:wrap="none" w:vAnchor="page" w:hAnchor="page" w:x="1955" w:y="2406"/>
        <w:shd w:val="clear" w:color="auto" w:fill="auto"/>
        <w:spacing w:after="116" w:line="178" w:lineRule="exact"/>
        <w:ind w:firstLine="0"/>
      </w:pPr>
      <w:proofErr w:type="spellStart"/>
      <w:proofErr w:type="gramStart"/>
      <w:r>
        <w:t>I,as</w:t>
      </w:r>
      <w:proofErr w:type="spellEnd"/>
      <w:proofErr w:type="gramEnd"/>
      <w:r>
        <w:t xml:space="preserve"> instituciones del Estado definidas en el </w:t>
      </w:r>
      <w:proofErr w:type="spellStart"/>
      <w:r>
        <w:t>articulo</w:t>
      </w:r>
      <w:proofErr w:type="spellEnd"/>
      <w:r>
        <w:t xml:space="preserve"> 225 de la Constitución de la República no están sujetas al pago de esta contribución.</w:t>
      </w:r>
    </w:p>
    <w:p w:rsidR="00E24C0E" w:rsidRDefault="00184A6C">
      <w:pPr>
        <w:pStyle w:val="Cuerpodeltexto20"/>
        <w:framePr w:w="3744" w:h="9815" w:hRule="exact" w:wrap="none" w:vAnchor="page" w:hAnchor="page" w:x="1955" w:y="2406"/>
        <w:shd w:val="clear" w:color="auto" w:fill="auto"/>
        <w:spacing w:after="124" w:line="182" w:lineRule="exact"/>
        <w:ind w:firstLine="0"/>
      </w:pPr>
      <w:r>
        <w:t>Las entidades del sector financiero privado actuarán como agentes de retención de esta contribución Los montos recaudados serán depositados diariamente, con mi rezago de hasta I8 horas</w:t>
      </w:r>
    </w:p>
    <w:p w:rsidR="00E24C0E" w:rsidRDefault="00184A6C">
      <w:pPr>
        <w:pStyle w:val="Cuerpodeltexto20"/>
        <w:framePr w:w="3744" w:h="9815" w:hRule="exact" w:wrap="none" w:vAnchor="page" w:hAnchor="page" w:x="1955" w:y="2406"/>
        <w:shd w:val="clear" w:color="auto" w:fill="auto"/>
        <w:spacing w:after="120" w:line="178" w:lineRule="exact"/>
        <w:ind w:firstLine="0"/>
      </w:pPr>
      <w:r>
        <w:t xml:space="preserve">El cincuenta por ciento (50%) de lo recaudado por esta contribución le corresponde al Estado y deberá ser depositado conforme lo especifica el inciso anterior, en la </w:t>
      </w:r>
      <w:proofErr w:type="spellStart"/>
      <w:r>
        <w:t>Otenla</w:t>
      </w:r>
      <w:proofErr w:type="spellEnd"/>
      <w:r>
        <w:t xml:space="preserve"> Única del Tesoro Nacional El cincuenta por </w:t>
      </w:r>
      <w:proofErr w:type="gramStart"/>
      <w:r>
        <w:t>ciento testante</w:t>
      </w:r>
      <w:proofErr w:type="gramEnd"/>
      <w:r>
        <w:t xml:space="preserve"> le </w:t>
      </w:r>
      <w:proofErr w:type="spellStart"/>
      <w:r>
        <w:t>coiresponde</w:t>
      </w:r>
      <w:proofErr w:type="spellEnd"/>
      <w:r>
        <w:t xml:space="preserve"> a los núcleos de la Sociedad de Lucha contra el Cáncer -SOLCA-, y será transferido en forma directa, a través de cuentas especiales del Banco Central, creadas para este efecto, conforme lo especifica el inciso anterior. Los recursos de esta contribución serán destinados al </w:t>
      </w:r>
      <w:proofErr w:type="spellStart"/>
      <w:r>
        <w:t>fiimnciamicnto</w:t>
      </w:r>
      <w:proofErr w:type="spellEnd"/>
      <w:r>
        <w:t xml:space="preserve"> de la atención Integral del cáncer</w:t>
      </w:r>
    </w:p>
    <w:p w:rsidR="00E24C0E" w:rsidRDefault="00184A6C">
      <w:pPr>
        <w:pStyle w:val="Cuerpodeltexto20"/>
        <w:framePr w:w="3744" w:h="9815" w:hRule="exact" w:wrap="none" w:vAnchor="page" w:hAnchor="page" w:x="1955" w:y="2406"/>
        <w:shd w:val="clear" w:color="auto" w:fill="auto"/>
        <w:spacing w:after="120" w:line="178" w:lineRule="exact"/>
        <w:ind w:firstLine="0"/>
      </w:pPr>
      <w:r>
        <w:t xml:space="preserve">La transferencia a favor de los </w:t>
      </w:r>
      <w:proofErr w:type="spellStart"/>
      <w:r>
        <w:t>diferentcsmiclcos</w:t>
      </w:r>
      <w:proofErr w:type="spellEnd"/>
      <w:r>
        <w:t xml:space="preserve"> de SOLCA está sujeta al cumplimiento de las políticas que para el efecto dicte el Ministerio de Salud Publica en relación a la atención integral oncológica, al </w:t>
      </w:r>
      <w:proofErr w:type="spellStart"/>
      <w:r>
        <w:t>co-pago</w:t>
      </w:r>
      <w:proofErr w:type="spellEnd"/>
      <w:r>
        <w:t xml:space="preserve"> por parte de los usuarios y a la rendición de cuentas del correcto uso de esos recursos en liase a la normativa que </w:t>
      </w:r>
      <w:proofErr w:type="spellStart"/>
      <w:r>
        <w:t>cunta</w:t>
      </w:r>
      <w:proofErr w:type="spellEnd"/>
      <w:r>
        <w:t xml:space="preserve"> la Autoridad Sanitaria Nacional</w:t>
      </w:r>
    </w:p>
    <w:p w:rsidR="00E24C0E" w:rsidRDefault="00184A6C">
      <w:pPr>
        <w:pStyle w:val="Cuerpodeltexto20"/>
        <w:framePr w:w="3744" w:h="9815" w:hRule="exact" w:wrap="none" w:vAnchor="page" w:hAnchor="page" w:x="1955" w:y="2406"/>
        <w:shd w:val="clear" w:color="auto" w:fill="auto"/>
        <w:spacing w:after="116" w:line="178" w:lineRule="exact"/>
        <w:ind w:firstLine="0"/>
      </w:pPr>
      <w:r>
        <w:t xml:space="preserve">El uso de los recursos estará sujeto a verificación por parte del Ministerio de Salud </w:t>
      </w:r>
      <w:proofErr w:type="spellStart"/>
      <w:r>
        <w:t>Publica</w:t>
      </w:r>
      <w:proofErr w:type="spellEnd"/>
      <w:r>
        <w:t xml:space="preserve"> y </w:t>
      </w:r>
      <w:proofErr w:type="spellStart"/>
      <w:r>
        <w:t>auditoria</w:t>
      </w:r>
      <w:proofErr w:type="spellEnd"/>
      <w:r>
        <w:t xml:space="preserve"> y control por parte de los organismos de control, en el ámbito de sus competencias.</w:t>
      </w:r>
    </w:p>
    <w:p w:rsidR="00E24C0E" w:rsidRDefault="00184A6C">
      <w:pPr>
        <w:pStyle w:val="Cuerpodeltexto20"/>
        <w:framePr w:w="3744" w:h="9815" w:hRule="exact" w:wrap="none" w:vAnchor="page" w:hAnchor="page" w:x="1955" w:y="2406"/>
        <w:shd w:val="clear" w:color="auto" w:fill="auto"/>
        <w:spacing w:after="146" w:line="182" w:lineRule="exact"/>
        <w:ind w:firstLine="0"/>
      </w:pPr>
      <w:r>
        <w:t>Esta disposición empezara a regir treinta (30) días después de la entrada en vigencia de este Código.</w:t>
      </w:r>
    </w:p>
    <w:p w:rsidR="00E24C0E" w:rsidRDefault="00184A6C">
      <w:pPr>
        <w:pStyle w:val="Cuerpodeltexto20"/>
        <w:framePr w:w="3744" w:h="9815" w:hRule="exact" w:wrap="none" w:vAnchor="page" w:hAnchor="page" w:x="1955" w:y="2406"/>
        <w:shd w:val="clear" w:color="auto" w:fill="auto"/>
        <w:spacing w:after="109" w:line="150" w:lineRule="exact"/>
        <w:ind w:left="20" w:firstLine="0"/>
        <w:jc w:val="center"/>
      </w:pPr>
      <w:proofErr w:type="spellStart"/>
      <w:r>
        <w:t>Capitulo</w:t>
      </w:r>
      <w:proofErr w:type="spellEnd"/>
      <w:r>
        <w:t xml:space="preserve"> 111</w:t>
      </w:r>
    </w:p>
    <w:p w:rsidR="00E24C0E" w:rsidRDefault="00184A6C">
      <w:pPr>
        <w:pStyle w:val="Cuerpodeltexto20"/>
        <w:framePr w:w="3744" w:h="9815" w:hRule="exact" w:wrap="none" w:vAnchor="page" w:hAnchor="page" w:x="1955" w:y="2406"/>
        <w:shd w:val="clear" w:color="auto" w:fill="auto"/>
        <w:spacing w:after="73" w:line="150" w:lineRule="exact"/>
        <w:ind w:left="200" w:firstLine="0"/>
        <w:jc w:val="left"/>
      </w:pPr>
      <w:r>
        <w:t>DE LA CONTRIBUCIÓN UNICA Y TEMPORAL</w:t>
      </w:r>
    </w:p>
    <w:p w:rsidR="00E24C0E" w:rsidRDefault="00184A6C">
      <w:pPr>
        <w:pStyle w:val="Cuerpodeltexto20"/>
        <w:framePr w:w="3744" w:h="9815" w:hRule="exact" w:wrap="none" w:vAnchor="page" w:hAnchor="page" w:x="1955" w:y="2406"/>
        <w:shd w:val="clear" w:color="auto" w:fill="auto"/>
        <w:spacing w:line="178" w:lineRule="exact"/>
        <w:ind w:firstLine="0"/>
      </w:pPr>
      <w:proofErr w:type="spellStart"/>
      <w:r>
        <w:t>Articulo</w:t>
      </w:r>
      <w:proofErr w:type="spellEnd"/>
      <w:r>
        <w:t xml:space="preserve"> 56. LAS SOCIEDADES QUE REALICEN ACTIVIDADES ECONÓMICAS, Y QUE HAYAN GENERADO INGRESOS GRAVADOS IGUALES O SUPERIORES A UN MILLÓN DE DÓLARES DE LOS ESTADOS UNIDOS DE AMÉRICA (USDSL.000.000,00) EN EL EJERCICIO FISCAL 201S. [LAGARÁN UNA CONTRIBUCIÓN ÚNICA Y TEMPORAL, PARA LOS EJERCICIOS FISCALES 2020,2021 Y 2022. SOBRE DICHAS INGRESOS, DE ACUERDO CON LA SIGUIENTE TABLA</w:t>
      </w:r>
    </w:p>
    <w:tbl>
      <w:tblPr>
        <w:tblOverlap w:val="never"/>
        <w:tblW w:w="0" w:type="auto"/>
        <w:tblInd w:w="10" w:type="dxa"/>
        <w:tblLayout w:type="fixed"/>
        <w:tblCellMar>
          <w:left w:w="10" w:type="dxa"/>
          <w:right w:w="10" w:type="dxa"/>
        </w:tblCellMar>
        <w:tblLook w:val="04A0" w:firstRow="1" w:lastRow="0" w:firstColumn="1" w:lastColumn="0" w:noHBand="0" w:noVBand="1"/>
      </w:tblPr>
      <w:tblGrid>
        <w:gridCol w:w="1522"/>
        <w:gridCol w:w="1402"/>
        <w:gridCol w:w="763"/>
      </w:tblGrid>
      <w:tr w:rsidR="00E24C0E">
        <w:tblPrEx>
          <w:tblCellMar>
            <w:top w:w="0" w:type="dxa"/>
            <w:bottom w:w="0" w:type="dxa"/>
          </w:tblCellMar>
        </w:tblPrEx>
        <w:trPr>
          <w:trHeight w:hRule="exact" w:val="499"/>
        </w:trPr>
        <w:tc>
          <w:tcPr>
            <w:tcW w:w="1522" w:type="dxa"/>
            <w:tcBorders>
              <w:top w:val="single" w:sz="4" w:space="0" w:color="auto"/>
              <w:left w:val="single" w:sz="4" w:space="0" w:color="auto"/>
            </w:tcBorders>
            <w:shd w:val="clear" w:color="auto" w:fill="FFFFFF"/>
          </w:tcPr>
          <w:p w:rsidR="00E24C0E" w:rsidRDefault="00184A6C">
            <w:pPr>
              <w:pStyle w:val="Cuerpodeltexto20"/>
              <w:framePr w:w="3686" w:h="1430" w:wrap="none" w:vAnchor="page" w:hAnchor="page" w:x="1984" w:y="12369"/>
              <w:shd w:val="clear" w:color="auto" w:fill="auto"/>
              <w:spacing w:line="182" w:lineRule="exact"/>
              <w:ind w:firstLine="0"/>
              <w:jc w:val="center"/>
            </w:pPr>
            <w:r>
              <w:rPr>
                <w:rStyle w:val="Cuerpodeltexto22"/>
              </w:rPr>
              <w:t>Ingresos gravados Desde</w:t>
            </w:r>
          </w:p>
        </w:tc>
        <w:tc>
          <w:tcPr>
            <w:tcW w:w="1402" w:type="dxa"/>
            <w:tcBorders>
              <w:top w:val="single" w:sz="4" w:space="0" w:color="auto"/>
              <w:left w:val="single" w:sz="4" w:space="0" w:color="auto"/>
            </w:tcBorders>
            <w:shd w:val="clear" w:color="auto" w:fill="FFFFFF"/>
          </w:tcPr>
          <w:p w:rsidR="00E24C0E" w:rsidRDefault="00184A6C">
            <w:pPr>
              <w:pStyle w:val="Cuerpodeltexto20"/>
              <w:framePr w:w="3686" w:h="1430" w:wrap="none" w:vAnchor="page" w:hAnchor="page" w:x="1984" w:y="12369"/>
              <w:shd w:val="clear" w:color="auto" w:fill="auto"/>
              <w:spacing w:line="182" w:lineRule="exact"/>
              <w:ind w:firstLine="0"/>
              <w:jc w:val="center"/>
            </w:pPr>
            <w:r>
              <w:rPr>
                <w:rStyle w:val="Cuerpodeltexto22"/>
              </w:rPr>
              <w:t>Ingresos gravados Hasta</w:t>
            </w:r>
          </w:p>
        </w:tc>
        <w:tc>
          <w:tcPr>
            <w:tcW w:w="763" w:type="dxa"/>
            <w:tcBorders>
              <w:top w:val="single" w:sz="4" w:space="0" w:color="auto"/>
              <w:right w:val="single" w:sz="4" w:space="0" w:color="auto"/>
            </w:tcBorders>
            <w:shd w:val="clear" w:color="auto" w:fill="FFFFFF"/>
          </w:tcPr>
          <w:p w:rsidR="00E24C0E" w:rsidRDefault="00184A6C">
            <w:pPr>
              <w:pStyle w:val="Cuerpodeltexto20"/>
              <w:framePr w:w="3686" w:h="1430" w:wrap="none" w:vAnchor="page" w:hAnchor="page" w:x="1984" w:y="12369"/>
              <w:shd w:val="clear" w:color="auto" w:fill="auto"/>
              <w:spacing w:line="150" w:lineRule="exact"/>
              <w:ind w:firstLine="0"/>
              <w:jc w:val="right"/>
            </w:pPr>
            <w:r>
              <w:rPr>
                <w:rStyle w:val="Cuerpodeltexto22"/>
              </w:rPr>
              <w:t>n</w:t>
            </w:r>
          </w:p>
          <w:p w:rsidR="00E24C0E" w:rsidRDefault="00184A6C">
            <w:pPr>
              <w:pStyle w:val="Cuerpodeltexto20"/>
              <w:framePr w:w="3686" w:h="1430" w:wrap="none" w:vAnchor="page" w:hAnchor="page" w:x="1984" w:y="12369"/>
              <w:shd w:val="clear" w:color="auto" w:fill="auto"/>
              <w:spacing w:line="150" w:lineRule="exact"/>
              <w:ind w:left="180" w:firstLine="0"/>
              <w:jc w:val="left"/>
            </w:pPr>
            <w:r>
              <w:rPr>
                <w:rStyle w:val="Cuerpodeltexto22"/>
              </w:rPr>
              <w:t>Tarifa</w:t>
            </w:r>
          </w:p>
        </w:tc>
      </w:tr>
      <w:tr w:rsidR="00E24C0E">
        <w:tblPrEx>
          <w:tblCellMar>
            <w:top w:w="0" w:type="dxa"/>
            <w:bottom w:w="0" w:type="dxa"/>
          </w:tblCellMar>
        </w:tblPrEx>
        <w:trPr>
          <w:trHeight w:hRule="exact" w:val="307"/>
        </w:trPr>
        <w:tc>
          <w:tcPr>
            <w:tcW w:w="1522" w:type="dxa"/>
            <w:tcBorders>
              <w:top w:val="single" w:sz="4" w:space="0" w:color="auto"/>
              <w:left w:val="single" w:sz="4" w:space="0" w:color="auto"/>
            </w:tcBorders>
            <w:shd w:val="clear" w:color="auto" w:fill="FFFFFF"/>
            <w:vAlign w:val="bottom"/>
          </w:tcPr>
          <w:p w:rsidR="00E24C0E" w:rsidRDefault="00184A6C">
            <w:pPr>
              <w:pStyle w:val="Cuerpodeltexto20"/>
              <w:framePr w:w="3686" w:h="1430" w:wrap="none" w:vAnchor="page" w:hAnchor="page" w:x="1984" w:y="12369"/>
              <w:shd w:val="clear" w:color="auto" w:fill="auto"/>
              <w:spacing w:line="150" w:lineRule="exact"/>
              <w:ind w:firstLine="0"/>
              <w:jc w:val="center"/>
            </w:pPr>
            <w:r>
              <w:rPr>
                <w:rStyle w:val="Cuerpodeltexto22"/>
              </w:rPr>
              <w:t>1.000 000,00</w:t>
            </w:r>
          </w:p>
        </w:tc>
        <w:tc>
          <w:tcPr>
            <w:tcW w:w="1402" w:type="dxa"/>
            <w:tcBorders>
              <w:top w:val="single" w:sz="4" w:space="0" w:color="auto"/>
              <w:left w:val="single" w:sz="4" w:space="0" w:color="auto"/>
            </w:tcBorders>
            <w:shd w:val="clear" w:color="auto" w:fill="FFFFFF"/>
            <w:vAlign w:val="center"/>
          </w:tcPr>
          <w:p w:rsidR="00E24C0E" w:rsidRDefault="00184A6C">
            <w:pPr>
              <w:pStyle w:val="Cuerpodeltexto20"/>
              <w:framePr w:w="3686" w:h="1430" w:wrap="none" w:vAnchor="page" w:hAnchor="page" w:x="1984" w:y="12369"/>
              <w:shd w:val="clear" w:color="auto" w:fill="auto"/>
              <w:spacing w:line="150" w:lineRule="exact"/>
              <w:ind w:firstLine="0"/>
              <w:jc w:val="center"/>
            </w:pPr>
            <w:r>
              <w:rPr>
                <w:rStyle w:val="Cuerpodeltexto22"/>
              </w:rPr>
              <w:t>5.000.000,00</w:t>
            </w:r>
          </w:p>
        </w:tc>
        <w:tc>
          <w:tcPr>
            <w:tcW w:w="763"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3686" w:h="1430" w:wrap="none" w:vAnchor="page" w:hAnchor="page" w:x="1984" w:y="12369"/>
              <w:shd w:val="clear" w:color="auto" w:fill="auto"/>
              <w:spacing w:line="150" w:lineRule="exact"/>
              <w:ind w:firstLine="0"/>
              <w:jc w:val="right"/>
            </w:pPr>
            <w:r>
              <w:rPr>
                <w:rStyle w:val="Cuerpodeltexto22"/>
              </w:rPr>
              <w:t>i 0.10%</w:t>
            </w:r>
          </w:p>
        </w:tc>
      </w:tr>
      <w:tr w:rsidR="00E24C0E">
        <w:tblPrEx>
          <w:tblCellMar>
            <w:top w:w="0" w:type="dxa"/>
            <w:bottom w:w="0" w:type="dxa"/>
          </w:tblCellMar>
        </w:tblPrEx>
        <w:trPr>
          <w:trHeight w:hRule="exact" w:val="307"/>
        </w:trPr>
        <w:tc>
          <w:tcPr>
            <w:tcW w:w="1522" w:type="dxa"/>
            <w:tcBorders>
              <w:top w:val="single" w:sz="4" w:space="0" w:color="auto"/>
              <w:left w:val="single" w:sz="4" w:space="0" w:color="auto"/>
            </w:tcBorders>
            <w:shd w:val="clear" w:color="auto" w:fill="FFFFFF"/>
            <w:vAlign w:val="center"/>
          </w:tcPr>
          <w:p w:rsidR="00E24C0E" w:rsidRDefault="00184A6C">
            <w:pPr>
              <w:pStyle w:val="Cuerpodeltexto20"/>
              <w:framePr w:w="3686" w:h="1430" w:wrap="none" w:vAnchor="page" w:hAnchor="page" w:x="1984" w:y="12369"/>
              <w:shd w:val="clear" w:color="auto" w:fill="auto"/>
              <w:spacing w:line="150" w:lineRule="exact"/>
              <w:ind w:firstLine="0"/>
              <w:jc w:val="center"/>
            </w:pPr>
            <w:r>
              <w:rPr>
                <w:rStyle w:val="Cuerpodeltexto22"/>
              </w:rPr>
              <w:t>5.000.000,01</w:t>
            </w:r>
          </w:p>
        </w:tc>
        <w:tc>
          <w:tcPr>
            <w:tcW w:w="1402" w:type="dxa"/>
            <w:tcBorders>
              <w:top w:val="single" w:sz="4" w:space="0" w:color="auto"/>
              <w:left w:val="single" w:sz="4" w:space="0" w:color="auto"/>
            </w:tcBorders>
            <w:shd w:val="clear" w:color="auto" w:fill="FFFFFF"/>
            <w:vAlign w:val="center"/>
          </w:tcPr>
          <w:p w:rsidR="00E24C0E" w:rsidRDefault="00184A6C">
            <w:pPr>
              <w:pStyle w:val="Cuerpodeltexto20"/>
              <w:framePr w:w="3686" w:h="1430" w:wrap="none" w:vAnchor="page" w:hAnchor="page" w:x="1984" w:y="12369"/>
              <w:shd w:val="clear" w:color="auto" w:fill="auto"/>
              <w:spacing w:line="150" w:lineRule="exact"/>
              <w:ind w:firstLine="0"/>
              <w:jc w:val="center"/>
            </w:pPr>
            <w:r>
              <w:rPr>
                <w:rStyle w:val="Cuerpodeltexto22"/>
              </w:rPr>
              <w:t>ÍO.OOO.OOO.OO</w:t>
            </w:r>
          </w:p>
        </w:tc>
        <w:tc>
          <w:tcPr>
            <w:tcW w:w="763" w:type="dxa"/>
            <w:tcBorders>
              <w:top w:val="single" w:sz="4" w:space="0" w:color="auto"/>
              <w:left w:val="single" w:sz="4" w:space="0" w:color="auto"/>
              <w:right w:val="single" w:sz="4" w:space="0" w:color="auto"/>
            </w:tcBorders>
            <w:shd w:val="clear" w:color="auto" w:fill="FFFFFF"/>
            <w:vAlign w:val="center"/>
          </w:tcPr>
          <w:p w:rsidR="00E24C0E" w:rsidRDefault="00184A6C">
            <w:pPr>
              <w:pStyle w:val="Cuerpodeltexto20"/>
              <w:framePr w:w="3686" w:h="1430" w:wrap="none" w:vAnchor="page" w:hAnchor="page" w:x="1984" w:y="12369"/>
              <w:shd w:val="clear" w:color="auto" w:fill="auto"/>
              <w:spacing w:line="150" w:lineRule="exact"/>
              <w:ind w:firstLine="0"/>
              <w:jc w:val="right"/>
            </w:pPr>
            <w:r>
              <w:rPr>
                <w:rStyle w:val="Cuerpodeltexto22"/>
              </w:rPr>
              <w:t>0.15%</w:t>
            </w:r>
          </w:p>
        </w:tc>
      </w:tr>
      <w:tr w:rsidR="00E24C0E">
        <w:tblPrEx>
          <w:tblCellMar>
            <w:top w:w="0" w:type="dxa"/>
            <w:bottom w:w="0" w:type="dxa"/>
          </w:tblCellMar>
        </w:tblPrEx>
        <w:trPr>
          <w:trHeight w:hRule="exact" w:val="317"/>
        </w:trPr>
        <w:tc>
          <w:tcPr>
            <w:tcW w:w="1522" w:type="dxa"/>
            <w:tcBorders>
              <w:top w:val="single" w:sz="4" w:space="0" w:color="auto"/>
              <w:left w:val="single" w:sz="4" w:space="0" w:color="auto"/>
              <w:bottom w:val="single" w:sz="4" w:space="0" w:color="auto"/>
            </w:tcBorders>
            <w:shd w:val="clear" w:color="auto" w:fill="FFFFFF"/>
            <w:vAlign w:val="center"/>
          </w:tcPr>
          <w:p w:rsidR="00E24C0E" w:rsidRDefault="00184A6C">
            <w:pPr>
              <w:pStyle w:val="Cuerpodeltexto20"/>
              <w:framePr w:w="3686" w:h="1430" w:wrap="none" w:vAnchor="page" w:hAnchor="page" w:x="1984" w:y="12369"/>
              <w:shd w:val="clear" w:color="auto" w:fill="auto"/>
              <w:spacing w:line="150" w:lineRule="exact"/>
              <w:ind w:firstLine="0"/>
              <w:jc w:val="center"/>
            </w:pPr>
            <w:r>
              <w:rPr>
                <w:rStyle w:val="Cuerpodeltexto22"/>
              </w:rPr>
              <w:t>10.000.000,0!</w:t>
            </w:r>
          </w:p>
        </w:tc>
        <w:tc>
          <w:tcPr>
            <w:tcW w:w="1402" w:type="dxa"/>
            <w:tcBorders>
              <w:top w:val="single" w:sz="4" w:space="0" w:color="auto"/>
              <w:left w:val="single" w:sz="4" w:space="0" w:color="auto"/>
              <w:bottom w:val="single" w:sz="4" w:space="0" w:color="auto"/>
            </w:tcBorders>
            <w:shd w:val="clear" w:color="auto" w:fill="FFFFFF"/>
            <w:vAlign w:val="center"/>
          </w:tcPr>
          <w:p w:rsidR="00E24C0E" w:rsidRDefault="00184A6C">
            <w:pPr>
              <w:pStyle w:val="Cuerpodeltexto20"/>
              <w:framePr w:w="3686" w:h="1430" w:wrap="none" w:vAnchor="page" w:hAnchor="page" w:x="1984" w:y="12369"/>
              <w:shd w:val="clear" w:color="auto" w:fill="auto"/>
              <w:spacing w:line="150" w:lineRule="exact"/>
              <w:ind w:firstLine="0"/>
              <w:jc w:val="center"/>
            </w:pPr>
            <w:r>
              <w:rPr>
                <w:rStyle w:val="Cuerpodeltexto22"/>
              </w:rPr>
              <w:t>En adelante</w:t>
            </w:r>
          </w:p>
        </w:tc>
        <w:tc>
          <w:tcPr>
            <w:tcW w:w="763" w:type="dxa"/>
            <w:tcBorders>
              <w:top w:val="single" w:sz="4" w:space="0" w:color="auto"/>
              <w:bottom w:val="single" w:sz="4" w:space="0" w:color="auto"/>
              <w:right w:val="single" w:sz="4" w:space="0" w:color="auto"/>
            </w:tcBorders>
            <w:shd w:val="clear" w:color="auto" w:fill="FFFFFF"/>
            <w:vAlign w:val="center"/>
          </w:tcPr>
          <w:p w:rsidR="00E24C0E" w:rsidRDefault="00184A6C">
            <w:pPr>
              <w:pStyle w:val="Cuerpodeltexto20"/>
              <w:framePr w:w="3686" w:h="1430" w:wrap="none" w:vAnchor="page" w:hAnchor="page" w:x="1984" w:y="12369"/>
              <w:shd w:val="clear" w:color="auto" w:fill="auto"/>
              <w:spacing w:line="150" w:lineRule="exact"/>
              <w:ind w:firstLine="0"/>
              <w:jc w:val="right"/>
            </w:pPr>
            <w:r>
              <w:rPr>
                <w:rStyle w:val="Cuerpodeltexto22"/>
              </w:rPr>
              <w:t>0,20%</w:t>
            </w:r>
          </w:p>
        </w:tc>
      </w:tr>
    </w:tbl>
    <w:p w:rsidR="00E24C0E" w:rsidRDefault="00184A6C">
      <w:pPr>
        <w:pStyle w:val="Cuerpodeltexto20"/>
        <w:framePr w:w="3744" w:h="426" w:hRule="exact" w:wrap="none" w:vAnchor="page" w:hAnchor="page" w:x="1955" w:y="13880"/>
        <w:shd w:val="clear" w:color="auto" w:fill="auto"/>
        <w:spacing w:line="187" w:lineRule="exact"/>
        <w:ind w:firstLine="0"/>
      </w:pPr>
      <w:r>
        <w:t>Las sociedades pagaran esta contribución teniendo como referencia el total de ingresos gravados contenidos en</w:t>
      </w:r>
    </w:p>
    <w:p w:rsidR="00E24C0E" w:rsidRDefault="00184A6C">
      <w:pPr>
        <w:pStyle w:val="Cuerpodeltexto20"/>
        <w:framePr w:w="3734" w:h="11865" w:hRule="exact" w:wrap="none" w:vAnchor="page" w:hAnchor="page" w:x="6213" w:y="2402"/>
        <w:shd w:val="clear" w:color="auto" w:fill="auto"/>
        <w:spacing w:after="116" w:line="182" w:lineRule="exact"/>
        <w:ind w:firstLine="0"/>
      </w:pPr>
      <w:r>
        <w:t>la declaración del impuesto a la renta del ejercicio 2018, inclusive los ingresos que se encuentren bajo un régimen de impuesto a la rema único.</w:t>
      </w:r>
    </w:p>
    <w:p w:rsidR="00E24C0E" w:rsidRDefault="00184A6C">
      <w:pPr>
        <w:pStyle w:val="Cuerpodeltexto20"/>
        <w:framePr w:w="3734" w:h="11865" w:hRule="exact" w:wrap="none" w:vAnchor="page" w:hAnchor="page" w:x="6213" w:y="2402"/>
        <w:shd w:val="clear" w:color="auto" w:fill="auto"/>
        <w:spacing w:after="128" w:line="187" w:lineRule="exact"/>
        <w:ind w:firstLine="0"/>
      </w:pPr>
      <w:r>
        <w:t>EN NINGÚN CASO ESTA CONTRIBUCIÓN SERÉ SUPERIOR AL VEINTE Y CINCO POR CIENTO (25%) DEL IMPUESTO A LA RENTA CAUSADO DEL EJERCICIO FISCAL 2018</w:t>
      </w:r>
    </w:p>
    <w:p w:rsidR="00E24C0E" w:rsidRDefault="00184A6C">
      <w:pPr>
        <w:pStyle w:val="Cuerpodeltexto20"/>
        <w:framePr w:w="3734" w:h="11865" w:hRule="exact" w:wrap="none" w:vAnchor="page" w:hAnchor="page" w:x="6213" w:y="2402"/>
        <w:shd w:val="clear" w:color="auto" w:fill="auto"/>
        <w:spacing w:after="120" w:line="178" w:lineRule="exact"/>
        <w:ind w:firstLine="0"/>
      </w:pPr>
      <w:r>
        <w:t>ESTA CONTRIBUCIÓN NO PODRA SER UTILIZADA COMO CRÉDITO TRIBUTARIO, M COMO GASTO DEDUCIDLE PARA LA DETERMINACIÓN Y LIQUIDACIÓN DE OTROS TRIBUTOS DURANTE LOS AHOS 2020, 2021 Y 2022.</w:t>
      </w:r>
    </w:p>
    <w:p w:rsidR="00E24C0E" w:rsidRDefault="00184A6C">
      <w:pPr>
        <w:pStyle w:val="Cuerpodeltexto20"/>
        <w:framePr w:w="3734" w:h="11865" w:hRule="exact" w:wrap="none" w:vAnchor="page" w:hAnchor="page" w:x="6213" w:y="2402"/>
        <w:shd w:val="clear" w:color="auto" w:fill="auto"/>
        <w:spacing w:after="116" w:line="178" w:lineRule="exact"/>
        <w:ind w:firstLine="0"/>
      </w:pPr>
      <w:r>
        <w:t>E3a contribución lio será aplicable para las empresas públicas</w:t>
      </w:r>
    </w:p>
    <w:p w:rsidR="00E24C0E" w:rsidRDefault="00184A6C">
      <w:pPr>
        <w:pStyle w:val="Cuerpodeltexto20"/>
        <w:framePr w:w="3734" w:h="11865" w:hRule="exact" w:wrap="none" w:vAnchor="page" w:hAnchor="page" w:x="6213" w:y="2402"/>
        <w:shd w:val="clear" w:color="auto" w:fill="auto"/>
        <w:spacing w:after="120" w:line="182" w:lineRule="exact"/>
        <w:ind w:firstLine="0"/>
      </w:pPr>
      <w:r>
        <w:t xml:space="preserve">Ar </w:t>
      </w:r>
      <w:proofErr w:type="spellStart"/>
      <w:r>
        <w:t>ticulo</w:t>
      </w:r>
      <w:proofErr w:type="spellEnd"/>
      <w:r>
        <w:t xml:space="preserve"> 57. LA DECLARACIÓN Y EL PAGO DE ESTA CONTRIBUCIÓN SE REALIZARÁ HASTA EL 31 DE MARZO DE CADA EJERCICIO FISCAL, DE CONFORMIDAD CON LAS CONDICIONES Y REQUISITOS QUE ESTABLEZCA EL SERVICIO DE RENTAS INTERNAS A TRAVÉS DE RESOLUCIÓN DE CARÁCTER GENERAL. El pago tardío de la contribución estará sujeto a cobro de los intereses que correspondan de conformidad con el Código Tributario.</w:t>
      </w:r>
    </w:p>
    <w:p w:rsidR="00E24C0E" w:rsidRDefault="00184A6C">
      <w:pPr>
        <w:pStyle w:val="Cuerpodeltexto20"/>
        <w:framePr w:w="3734" w:h="11865" w:hRule="exact" w:wrap="none" w:vAnchor="page" w:hAnchor="page" w:x="6213" w:y="2402"/>
        <w:shd w:val="clear" w:color="auto" w:fill="auto"/>
        <w:spacing w:after="120" w:line="182" w:lineRule="exact"/>
        <w:ind w:firstLine="0"/>
      </w:pPr>
      <w:r>
        <w:t xml:space="preserve">ESÁA CONTRIBUCIÓN </w:t>
      </w:r>
      <w:r>
        <w:rPr>
          <w:rStyle w:val="Cuerpodeltexto23"/>
        </w:rPr>
        <w:t xml:space="preserve">(HIDRA </w:t>
      </w:r>
      <w:r>
        <w:t xml:space="preserve">ESTAR SUJETA A FACILIDADES DE PAGO </w:t>
      </w:r>
      <w:r>
        <w:rPr>
          <w:rStyle w:val="Cuerpodeltexto2Versales"/>
        </w:rPr>
        <w:t xml:space="preserve">(HIT </w:t>
      </w:r>
      <w:r>
        <w:t>UN PLAZO MÁXIMO DE HASTA TRES (3) MESES, SIN QUE SE EXIJA EL PAGO DE LA CUOTA INICIAL ESTABLECIDA EN EL ARTICULO 152 DEL CÓDIGO TRIBUTARIO</w:t>
      </w:r>
    </w:p>
    <w:p w:rsidR="00E24C0E" w:rsidRDefault="00184A6C">
      <w:pPr>
        <w:pStyle w:val="Cuerpodeltexto20"/>
        <w:framePr w:w="3734" w:h="11865" w:hRule="exact" w:wrap="none" w:vAnchor="page" w:hAnchor="page" w:x="6213" w:y="2402"/>
        <w:shd w:val="clear" w:color="auto" w:fill="auto"/>
        <w:spacing w:after="146" w:line="182" w:lineRule="exact"/>
        <w:ind w:firstLine="0"/>
      </w:pPr>
      <w:r>
        <w:t>LA FALTA DE PRESENTACIÓN DE LA DECLARACIÓN DENTRO DE LOS PLAZOS SEÑALADOS EN ESTE CAPITULO SERA SANCIONADA CON UNA MULLA EQUIVALENTE A MIL QUINIENTOS DÓLARES DE LOS ESTADOS UÑIDOS DE AMÉRICA (USDSL .500.00) POR CADA MES O FRACCIÓN DE OTES DE RETRASO EN LA PRESENTACIÓN, MULTA QUE NO EXCEDERÁ DEL CIEN POR CIENTO (100%) DE LA CONTRIBUCIÓN. LA PRESENTACIÓN TARDÍA DE LA DECLARACIÓN SE SANCIONARÁ CONFORME LO DISPUESTO EN EL PRIMA INCISO DEL ARTICULO 100 DE LA LEY DE RÉGIMEN TRIBUTARIO INTERNO. EL PAGO DE LAS REFERIDAS INULTAS NO EXIME A LOS SUJETOS PASIVOS DEL CUMPLIMIENTO DE LA OBLIGACIÓN TRIBUTARIA.</w:t>
      </w:r>
    </w:p>
    <w:p w:rsidR="00E24C0E" w:rsidRDefault="00184A6C">
      <w:pPr>
        <w:pStyle w:val="Cuerpodeltexto20"/>
        <w:framePr w:w="3734" w:h="11865" w:hRule="exact" w:wrap="none" w:vAnchor="page" w:hAnchor="page" w:x="6213" w:y="2402"/>
        <w:shd w:val="clear" w:color="auto" w:fill="auto"/>
        <w:spacing w:after="85" w:line="150" w:lineRule="exact"/>
        <w:ind w:firstLine="0"/>
        <w:jc w:val="center"/>
      </w:pPr>
      <w:r>
        <w:t>Capitulo IV</w:t>
      </w:r>
    </w:p>
    <w:p w:rsidR="00E24C0E" w:rsidRDefault="00184A6C">
      <w:pPr>
        <w:pStyle w:val="Cuerpodeltexto20"/>
        <w:framePr w:w="3734" w:h="11865" w:hRule="exact" w:wrap="none" w:vAnchor="page" w:hAnchor="page" w:x="6213" w:y="2402"/>
        <w:shd w:val="clear" w:color="auto" w:fill="auto"/>
        <w:spacing w:after="64" w:line="150" w:lineRule="exact"/>
        <w:ind w:firstLine="0"/>
        <w:jc w:val="center"/>
      </w:pPr>
      <w:r>
        <w:t>NORMAS INTERPRETATIVAS</w:t>
      </w:r>
    </w:p>
    <w:p w:rsidR="00E24C0E" w:rsidRDefault="00184A6C">
      <w:pPr>
        <w:pStyle w:val="Cuerpodeltexto20"/>
        <w:framePr w:w="3734" w:h="11865" w:hRule="exact" w:wrap="none" w:vAnchor="page" w:hAnchor="page" w:x="6213" w:y="2402"/>
        <w:shd w:val="clear" w:color="auto" w:fill="auto"/>
        <w:spacing w:after="120" w:line="182" w:lineRule="exact"/>
        <w:ind w:firstLine="0"/>
      </w:pPr>
      <w:proofErr w:type="spellStart"/>
      <w:r>
        <w:t>Articulo</w:t>
      </w:r>
      <w:proofErr w:type="spellEnd"/>
      <w:r>
        <w:t xml:space="preserve"> 58. Interpretación de la Disposición Derogatoria Novena de la Ley Orgánica de las Personas Adultas </w:t>
      </w:r>
      <w:proofErr w:type="gramStart"/>
      <w:r>
        <w:t>Mayores.-</w:t>
      </w:r>
      <w:proofErr w:type="gramEnd"/>
      <w:r>
        <w:t xml:space="preserve"> Interprétese la Disposición Derogatoria Novena, en el sentido que deroga única y exclusivamente al Capitulo VII!. Reformas a la Ley del Anciano, de la Ley </w:t>
      </w:r>
      <w:proofErr w:type="spellStart"/>
      <w:r>
        <w:t>Orgamca</w:t>
      </w:r>
      <w:proofErr w:type="spellEnd"/>
      <w:r>
        <w:t xml:space="preserve"> de Incentivos a la Producción y Prevención del Fraude Fiscal, publicada en el Prima Suplemento del Registro Oficial No 405. de 29 de diciembre de 2014</w:t>
      </w:r>
    </w:p>
    <w:p w:rsidR="00E24C0E" w:rsidRDefault="00184A6C">
      <w:pPr>
        <w:pStyle w:val="Cuerpodeltexto20"/>
        <w:framePr w:w="3734" w:h="11865" w:hRule="exact" w:wrap="none" w:vAnchor="page" w:hAnchor="page" w:x="6213" w:y="2402"/>
        <w:shd w:val="clear" w:color="auto" w:fill="auto"/>
        <w:spacing w:after="120" w:line="182" w:lineRule="exact"/>
        <w:ind w:firstLine="0"/>
      </w:pPr>
      <w:r>
        <w:t xml:space="preserve">Artículo 59.- </w:t>
      </w:r>
      <w:proofErr w:type="spellStart"/>
      <w:r>
        <w:t>Intcqfrctación</w:t>
      </w:r>
      <w:proofErr w:type="spellEnd"/>
      <w:r>
        <w:t xml:space="preserve"> de la Disposición Derogatoria Décima de </w:t>
      </w:r>
      <w:proofErr w:type="spellStart"/>
      <w:r>
        <w:t>laLey</w:t>
      </w:r>
      <w:proofErr w:type="spellEnd"/>
      <w:r>
        <w:t xml:space="preserve"> Cagan </w:t>
      </w:r>
      <w:proofErr w:type="spellStart"/>
      <w:r>
        <w:t>ica</w:t>
      </w:r>
      <w:proofErr w:type="spellEnd"/>
      <w:r>
        <w:t xml:space="preserve"> de las Personas Adultas Mayores </w:t>
      </w:r>
      <w:proofErr w:type="spellStart"/>
      <w:r>
        <w:t>Intcniretese</w:t>
      </w:r>
      <w:proofErr w:type="spellEnd"/>
      <w:r>
        <w:t xml:space="preserve"> la Disposición Derogatoria Décima, en el sentido que deroga única y exclusivamente al </w:t>
      </w:r>
      <w:proofErr w:type="spellStart"/>
      <w:r>
        <w:t>articulo</w:t>
      </w:r>
      <w:proofErr w:type="spellEnd"/>
      <w:r>
        <w:t xml:space="preserve"> 5 de la Ley Orgánica para el Equilibrio de las Finanzas Públicas, publicada en el Suplemento del Registro Oficial No. 744. de 29 de abril de 2016.</w:t>
      </w:r>
    </w:p>
    <w:p w:rsidR="00E24C0E" w:rsidRDefault="00184A6C">
      <w:pPr>
        <w:pStyle w:val="Cuerpodeltexto20"/>
        <w:framePr w:w="3734" w:h="11865" w:hRule="exact" w:wrap="none" w:vAnchor="page" w:hAnchor="page" w:x="6213" w:y="2402"/>
        <w:shd w:val="clear" w:color="auto" w:fill="auto"/>
        <w:spacing w:line="182" w:lineRule="exact"/>
        <w:ind w:firstLine="0"/>
      </w:pPr>
      <w:proofErr w:type="spellStart"/>
      <w:r>
        <w:t>Articulo</w:t>
      </w:r>
      <w:proofErr w:type="spellEnd"/>
      <w:r>
        <w:t xml:space="preserve"> 60. Interpretación de los artículos 547 y 553 del Código Orgánico de Organización Territorial. Autonomía y Descentralización - Para los efectos de lo señalado en los </w:t>
      </w:r>
      <w:proofErr w:type="gramStart"/>
      <w:r>
        <w:t>articu!os</w:t>
      </w:r>
      <w:proofErr w:type="gramEnd"/>
      <w:r>
        <w:t xml:space="preserve">547y553deeste Código se </w:t>
      </w:r>
      <w:proofErr w:type="spellStart"/>
      <w:r>
        <w:t>ent</w:t>
      </w:r>
      <w:proofErr w:type="spellEnd"/>
      <w:r>
        <w:t xml:space="preserve"> </w:t>
      </w:r>
      <w:proofErr w:type="spellStart"/>
      <w:r>
        <w:t>enderá</w:t>
      </w:r>
      <w:proofErr w:type="spellEnd"/>
      <w:r>
        <w:t xml:space="preserve"> por </w:t>
      </w:r>
      <w:proofErr w:type="spellStart"/>
      <w:r>
        <w:t>dom</w:t>
      </w:r>
      <w:proofErr w:type="spellEnd"/>
      <w:r>
        <w:t xml:space="preserve"> </w:t>
      </w:r>
      <w:proofErr w:type="spellStart"/>
      <w:r>
        <w:t>ici</w:t>
      </w:r>
      <w:proofErr w:type="spellEnd"/>
      <w:r>
        <w:t xml:space="preserve"> lio</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1" style="position:absolute;margin-left:502.8pt;margin-top:62.8pt;width:29.05pt;height:20.9pt;z-index:-251658724;mso-position-horizontal-relative:page;mso-position-vertical-relative:page" fillcolor="#fafaf3" stroked="f">
            <w10:wrap anchorx="page" anchory="page"/>
          </v:rect>
        </w:pict>
      </w:r>
    </w:p>
    <w:p w:rsidR="00E24C0E" w:rsidRDefault="00184A6C">
      <w:pPr>
        <w:pStyle w:val="Encabezamientoopiedepgina20"/>
        <w:framePr w:wrap="none" w:vAnchor="page" w:hAnchor="page" w:x="1955" w:y="2005"/>
        <w:shd w:val="clear" w:color="auto" w:fill="auto"/>
        <w:spacing w:line="180" w:lineRule="exact"/>
      </w:pPr>
      <w:r>
        <w:t xml:space="preserve">26 — </w:t>
      </w:r>
      <w:proofErr w:type="gramStart"/>
      <w:r>
        <w:t>Martes</w:t>
      </w:r>
      <w:proofErr w:type="gramEnd"/>
      <w:r>
        <w:t xml:space="preserve"> 31 de diciembre de 2019</w:t>
      </w:r>
    </w:p>
    <w:p w:rsidR="00E24C0E" w:rsidRDefault="00184A6C">
      <w:pPr>
        <w:pStyle w:val="Encabezamientoopiedepgina0"/>
        <w:framePr w:wrap="none" w:vAnchor="page" w:hAnchor="page" w:x="6827" w:y="2008"/>
        <w:shd w:val="clear" w:color="auto" w:fill="auto"/>
        <w:spacing w:line="170" w:lineRule="exact"/>
      </w:pPr>
      <w:r>
        <w:t xml:space="preserve">Suplemento — Registro </w:t>
      </w:r>
      <w:proofErr w:type="gramStart"/>
      <w:r>
        <w:t>Oficial .V</w:t>
      </w:r>
      <w:proofErr w:type="gramEnd"/>
      <w:r>
        <w:t xml:space="preserve"> 111</w:t>
      </w:r>
    </w:p>
    <w:p w:rsidR="00E24C0E" w:rsidRDefault="00184A6C">
      <w:pPr>
        <w:pStyle w:val="Cuerpodeltexto20"/>
        <w:framePr w:w="3734" w:h="11892" w:hRule="exact" w:wrap="none" w:vAnchor="page" w:hAnchor="page" w:x="1955" w:y="2402"/>
        <w:shd w:val="clear" w:color="auto" w:fill="auto"/>
        <w:spacing w:after="120" w:line="182" w:lineRule="exact"/>
        <w:ind w:firstLine="0"/>
      </w:pPr>
      <w:r>
        <w:t xml:space="preserve">de las personas jurídicas y de las sociedades nacionales y extranjeras que son sujetos pasivos </w:t>
      </w:r>
      <w:proofErr w:type="spellStart"/>
      <w:r>
        <w:t>ilcl</w:t>
      </w:r>
      <w:proofErr w:type="spellEnd"/>
      <w:r>
        <w:t xml:space="preserve"> impuesto de patentes municipales y </w:t>
      </w:r>
      <w:proofErr w:type="spellStart"/>
      <w:r>
        <w:t>mclropol¡tanas</w:t>
      </w:r>
      <w:proofErr w:type="spellEnd"/>
      <w:r>
        <w:t xml:space="preserve">, y del 1.5 por mil sobre los activos totales, al </w:t>
      </w:r>
      <w:proofErr w:type="spellStart"/>
      <w:r>
        <w:t>setlalado</w:t>
      </w:r>
      <w:proofErr w:type="spellEnd"/>
      <w:r>
        <w:t xml:space="preserve"> en la escritura de constitución de la compartía, sus respectivos estatutos o documentos constitutivos; y por establecimiento, aquel o aquellos que se encuentren registrados como sucursales, agencias yo establecimientos permanentes en el Registro Único de Contribuyentes, conforme la información reportada por el Servicio de Rentas Internas</w:t>
      </w:r>
    </w:p>
    <w:p w:rsidR="00E24C0E" w:rsidRDefault="00184A6C">
      <w:pPr>
        <w:pStyle w:val="Cuerpodeltexto20"/>
        <w:framePr w:w="3734" w:h="11892" w:hRule="exact" w:wrap="none" w:vAnchor="page" w:hAnchor="page" w:x="1955" w:y="2402"/>
        <w:shd w:val="clear" w:color="auto" w:fill="auto"/>
        <w:spacing w:after="146" w:line="182" w:lineRule="exact"/>
        <w:ind w:firstLine="0"/>
      </w:pPr>
      <w:r>
        <w:t>En el caso de las provincias que pertenecen a la Circunscripción Territorial Especial Amazónica, se entenderá como domicilio de tribulación la jurisdicción que para el efecto señale la Ley Orgánica para la Planificación Integral de la Circunscripción Territorial Especial Amazónica.</w:t>
      </w:r>
    </w:p>
    <w:p w:rsidR="00E24C0E" w:rsidRDefault="00184A6C">
      <w:pPr>
        <w:pStyle w:val="Cuerpodeltexto20"/>
        <w:framePr w:w="3734" w:h="11892" w:hRule="exact" w:wrap="none" w:vAnchor="page" w:hAnchor="page" w:x="1955" w:y="2402"/>
        <w:shd w:val="clear" w:color="auto" w:fill="auto"/>
        <w:spacing w:after="80" w:line="150" w:lineRule="exact"/>
        <w:ind w:firstLine="0"/>
        <w:jc w:val="center"/>
      </w:pPr>
      <w:proofErr w:type="spellStart"/>
      <w:r>
        <w:t>Capitulo</w:t>
      </w:r>
      <w:proofErr w:type="spellEnd"/>
      <w:r>
        <w:t xml:space="preserve"> V</w:t>
      </w:r>
    </w:p>
    <w:p w:rsidR="00E24C0E" w:rsidRDefault="00184A6C">
      <w:pPr>
        <w:pStyle w:val="Cuerpodeltexto20"/>
        <w:framePr w:w="3734" w:h="11892" w:hRule="exact" w:wrap="none" w:vAnchor="page" w:hAnchor="page" w:x="1955" w:y="2402"/>
        <w:shd w:val="clear" w:color="auto" w:fill="auto"/>
        <w:spacing w:after="56" w:line="150" w:lineRule="exact"/>
        <w:ind w:firstLine="0"/>
        <w:jc w:val="center"/>
      </w:pPr>
      <w:r>
        <w:t>OTRAS DISPOSICIONES REFORMATORIAS</w:t>
      </w:r>
    </w:p>
    <w:p w:rsidR="00E24C0E" w:rsidRDefault="00184A6C">
      <w:pPr>
        <w:pStyle w:val="Cuerpodeltexto20"/>
        <w:framePr w:w="3734" w:h="11892" w:hRule="exact" w:wrap="none" w:vAnchor="page" w:hAnchor="page" w:x="1955" w:y="2402"/>
        <w:shd w:val="clear" w:color="auto" w:fill="auto"/>
        <w:spacing w:after="128" w:line="192" w:lineRule="exact"/>
        <w:ind w:firstLine="0"/>
      </w:pPr>
      <w:proofErr w:type="spellStart"/>
      <w:r>
        <w:t>Articulo</w:t>
      </w:r>
      <w:proofErr w:type="spellEnd"/>
      <w:r>
        <w:t xml:space="preserve"> 61. </w:t>
      </w:r>
      <w:proofErr w:type="spellStart"/>
      <w:r>
        <w:t>Sustituyase</w:t>
      </w:r>
      <w:proofErr w:type="spellEnd"/>
      <w:r>
        <w:t xml:space="preserve"> el </w:t>
      </w:r>
      <w:proofErr w:type="spellStart"/>
      <w:r>
        <w:t>articulo</w:t>
      </w:r>
      <w:proofErr w:type="spellEnd"/>
      <w:r>
        <w:t xml:space="preserve"> 15 de la </w:t>
      </w:r>
      <w:proofErr w:type="spellStart"/>
      <w:proofErr w:type="gramStart"/>
      <w:r>
        <w:t>I.ey</w:t>
      </w:r>
      <w:proofErr w:type="spellEnd"/>
      <w:proofErr w:type="gramEnd"/>
      <w:r>
        <w:t xml:space="preserve"> Orgánica de Movilidad Humana por el siguiente:</w:t>
      </w:r>
    </w:p>
    <w:p w:rsidR="00E24C0E" w:rsidRDefault="00184A6C">
      <w:pPr>
        <w:pStyle w:val="Cuerpodeltexto20"/>
        <w:framePr w:w="3734" w:h="11892" w:hRule="exact" w:wrap="none" w:vAnchor="page" w:hAnchor="page" w:x="1955" w:y="2402"/>
        <w:shd w:val="clear" w:color="auto" w:fill="auto"/>
        <w:spacing w:after="120" w:line="182" w:lineRule="exact"/>
        <w:ind w:firstLine="0"/>
      </w:pPr>
      <w:r>
        <w:t xml:space="preserve">"Art. 15.- Derecho al envío de bienes,- Las personas ecuatorianas en el exterior tienen derecho a que el Estado ecuatoriano garantice la exención de aranceles y el establecimiento de servicios especializados para </w:t>
      </w:r>
      <w:proofErr w:type="spellStart"/>
      <w:r>
        <w:t>el</w:t>
      </w:r>
      <w:proofErr w:type="spellEnd"/>
      <w:r>
        <w:t xml:space="preserve"> envió de paquetería que contenga bienes de uso para el numero familiar radicado en el Ecuador, siempre que el peso sea igual o menor a los cuatro kilogramos por paquete y el valor FOB sea menor o igual a un salario básico unificado, sin </w:t>
      </w:r>
      <w:proofErr w:type="spellStart"/>
      <w:r>
        <w:t>limite</w:t>
      </w:r>
      <w:proofErr w:type="spellEnd"/>
      <w:r>
        <w:t xml:space="preserve"> </w:t>
      </w:r>
      <w:proofErr w:type="spellStart"/>
      <w:r>
        <w:t>ai</w:t>
      </w:r>
      <w:proofErr w:type="spellEnd"/>
      <w:r>
        <w:t xml:space="preserve"> el </w:t>
      </w:r>
      <w:proofErr w:type="spellStart"/>
      <w:r>
        <w:t>numero</w:t>
      </w:r>
      <w:proofErr w:type="spellEnd"/>
      <w:r>
        <w:t xml:space="preserve"> de envíos</w:t>
      </w:r>
    </w:p>
    <w:p w:rsidR="00E24C0E" w:rsidRDefault="00184A6C">
      <w:pPr>
        <w:pStyle w:val="Cuerpodeltexto20"/>
        <w:framePr w:w="3734" w:h="11892" w:hRule="exact" w:wrap="none" w:vAnchor="page" w:hAnchor="page" w:x="1955" w:y="2402"/>
        <w:shd w:val="clear" w:color="auto" w:fill="auto"/>
        <w:spacing w:after="124" w:line="182" w:lineRule="exact"/>
        <w:ind w:firstLine="0"/>
      </w:pPr>
      <w:r>
        <w:t xml:space="preserve">Este derecho </w:t>
      </w:r>
      <w:proofErr w:type="spellStart"/>
      <w:r>
        <w:t>sera</w:t>
      </w:r>
      <w:proofErr w:type="spellEnd"/>
      <w:r>
        <w:t xml:space="preserve"> reconocido en los envíos que realicen migrantes ecuatorianos residentes en el extranjero que se hayan registrado para el efecto en los consulados o representaciones diplomáticas ecuatorianas</w:t>
      </w:r>
    </w:p>
    <w:p w:rsidR="00E24C0E" w:rsidRDefault="00184A6C">
      <w:pPr>
        <w:pStyle w:val="Cuerpodeltexto20"/>
        <w:framePr w:w="3734" w:h="11892" w:hRule="exact" w:wrap="none" w:vAnchor="page" w:hAnchor="page" w:x="1955" w:y="2402"/>
        <w:shd w:val="clear" w:color="auto" w:fill="auto"/>
        <w:spacing w:after="142" w:line="178" w:lineRule="exact"/>
        <w:ind w:firstLine="0"/>
      </w:pPr>
      <w:r>
        <w:t xml:space="preserve">Sin perjuicio de los mecanismos generales de control y verificación aduanera, el Servicio Nacional de Aduanas del Ecuador, mediante reglamentación interna, instrumentara acciones de seguimiento y control para el correcto ejercicio de este derecho cuando el </w:t>
      </w:r>
      <w:proofErr w:type="spellStart"/>
      <w:r>
        <w:t>numero</w:t>
      </w:r>
      <w:proofErr w:type="spellEnd"/>
      <w:r>
        <w:t xml:space="preserve"> de paquetes enviados por la misma persona supere los veinticuatro (24) en un año."</w:t>
      </w:r>
    </w:p>
    <w:p w:rsidR="00E24C0E" w:rsidRDefault="00184A6C">
      <w:pPr>
        <w:pStyle w:val="Cuerpodeltexto20"/>
        <w:framePr w:w="3734" w:h="11892" w:hRule="exact" w:wrap="none" w:vAnchor="page" w:hAnchor="page" w:x="1955" w:y="2402"/>
        <w:shd w:val="clear" w:color="auto" w:fill="auto"/>
        <w:spacing w:after="59" w:line="150" w:lineRule="exact"/>
        <w:ind w:firstLine="0"/>
        <w:jc w:val="center"/>
      </w:pPr>
      <w:r>
        <w:t>DISPOSICIONES GENERALES</w:t>
      </w:r>
    </w:p>
    <w:p w:rsidR="00E24C0E" w:rsidRDefault="00184A6C">
      <w:pPr>
        <w:pStyle w:val="Cuerpodeltexto20"/>
        <w:framePr w:w="3734" w:h="11892" w:hRule="exact" w:wrap="none" w:vAnchor="page" w:hAnchor="page" w:x="1955" w:y="2402"/>
        <w:shd w:val="clear" w:color="auto" w:fill="auto"/>
        <w:spacing w:after="120" w:line="182" w:lineRule="exact"/>
        <w:ind w:firstLine="0"/>
      </w:pPr>
      <w:r>
        <w:t xml:space="preserve">Primera: Las disposiciones contenidas </w:t>
      </w:r>
      <w:proofErr w:type="spellStart"/>
      <w:r>
        <w:t>ai</w:t>
      </w:r>
      <w:proofErr w:type="spellEnd"/>
      <w:r>
        <w:t xml:space="preserve"> la presarte Ley. respecto de la remisión de intereses de mora, multas, recargos y gastos administrativos, y del régimen especial del procedimiento administrativo coactivo derivado de las obligaciones vencidas o convenios de pago, para créditos educativos y becas de educación </w:t>
      </w:r>
      <w:proofErr w:type="spellStart"/>
      <w:r>
        <w:t>su|ierior</w:t>
      </w:r>
      <w:proofErr w:type="spellEnd"/>
      <w:r>
        <w:t xml:space="preserve"> otorgados </w:t>
      </w:r>
      <w:proofErr w:type="spellStart"/>
      <w:r>
        <w:t>pot</w:t>
      </w:r>
      <w:proofErr w:type="spellEnd"/>
      <w:r>
        <w:t xml:space="preserve"> </w:t>
      </w:r>
      <w:proofErr w:type="spellStart"/>
      <w:r>
        <w:t>cualquia</w:t>
      </w:r>
      <w:proofErr w:type="spellEnd"/>
      <w:r>
        <w:t xml:space="preserve"> institución |&gt;</w:t>
      </w:r>
      <w:proofErr w:type="spellStart"/>
      <w:r>
        <w:t>ublica</w:t>
      </w:r>
      <w:proofErr w:type="spellEnd"/>
      <w:r>
        <w:t xml:space="preserve"> o por el anterior Instituto Ecuatoriano de Crédito Educativo. IECE. y que gestione actualmente Instituto de Fomento al Talento Humano -IFTH-. serán también aplicables para los garantes solidarios, de ser el caso</w:t>
      </w:r>
    </w:p>
    <w:p w:rsidR="00E24C0E" w:rsidRDefault="00184A6C">
      <w:pPr>
        <w:pStyle w:val="Cuerpodeltexto20"/>
        <w:framePr w:w="3734" w:h="11892" w:hRule="exact" w:wrap="none" w:vAnchor="page" w:hAnchor="page" w:x="1955" w:y="2402"/>
        <w:shd w:val="clear" w:color="auto" w:fill="auto"/>
        <w:spacing w:line="182" w:lineRule="exact"/>
        <w:ind w:firstLine="0"/>
      </w:pPr>
      <w:r>
        <w:t xml:space="preserve">Segunda: Se dispone la condonación total de la deuda, capital, intereses, interés de </w:t>
      </w:r>
      <w:proofErr w:type="spellStart"/>
      <w:r>
        <w:t>inora</w:t>
      </w:r>
      <w:proofErr w:type="spellEnd"/>
      <w:r>
        <w:t xml:space="preserve">, multas y recargos derivados de las obligaciones vencidas o convenios de pago, en los casos en que el deudor principal de los regímenes de remisión previstos en esta Ley. o su cónyuge o </w:t>
      </w:r>
      <w:proofErr w:type="spellStart"/>
      <w:r>
        <w:t>conviviaite</w:t>
      </w:r>
      <w:proofErr w:type="spellEnd"/>
      <w:r>
        <w:t>,</w:t>
      </w:r>
    </w:p>
    <w:p w:rsidR="00E24C0E" w:rsidRDefault="00184A6C">
      <w:pPr>
        <w:pStyle w:val="Cuerpodeltexto20"/>
        <w:framePr w:w="3730" w:h="11884" w:hRule="exact" w:wrap="none" w:vAnchor="page" w:hAnchor="page" w:x="6217" w:y="2410"/>
        <w:shd w:val="clear" w:color="auto" w:fill="auto"/>
        <w:spacing w:after="120" w:line="173" w:lineRule="exact"/>
        <w:ind w:firstLine="0"/>
      </w:pPr>
      <w:proofErr w:type="spellStart"/>
      <w:r>
        <w:t>hijcKa</w:t>
      </w:r>
      <w:proofErr w:type="spellEnd"/>
      <w:r>
        <w:t xml:space="preserve">) bajo su </w:t>
      </w:r>
      <w:proofErr w:type="spellStart"/>
      <w:r>
        <w:t>de</w:t>
      </w:r>
      <w:proofErr w:type="spellEnd"/>
      <w:r>
        <w:t>|&gt;</w:t>
      </w:r>
      <w:proofErr w:type="spellStart"/>
      <w:r>
        <w:t>cndcncia</w:t>
      </w:r>
      <w:proofErr w:type="spellEnd"/>
      <w:r>
        <w:t xml:space="preserve"> económica; haya fallecido o padezca de una enfermedad catastrófica, huérfana o rara definidas como tales por el arte rector de la salud </w:t>
      </w:r>
      <w:proofErr w:type="spellStart"/>
      <w:r>
        <w:t>publica</w:t>
      </w:r>
      <w:proofErr w:type="spellEnd"/>
      <w:r>
        <w:t>, conforme a la normativa que rija para la materia</w:t>
      </w:r>
    </w:p>
    <w:p w:rsidR="00E24C0E" w:rsidRDefault="00184A6C">
      <w:pPr>
        <w:pStyle w:val="Cuerpodeltexto20"/>
        <w:framePr w:w="3730" w:h="11884" w:hRule="exact" w:wrap="none" w:vAnchor="page" w:hAnchor="page" w:x="6217" w:y="2410"/>
        <w:shd w:val="clear" w:color="auto" w:fill="auto"/>
        <w:spacing w:after="120" w:line="173" w:lineRule="exact"/>
        <w:ind w:firstLine="0"/>
      </w:pPr>
      <w:r>
        <w:t xml:space="preserve">Tercera: El detalle de las operaciones de crédito educativo generados con ocasión del régimen tic remisión establecido </w:t>
      </w:r>
      <w:proofErr w:type="spellStart"/>
      <w:r>
        <w:t>ai</w:t>
      </w:r>
      <w:proofErr w:type="spellEnd"/>
      <w:r>
        <w:t xml:space="preserve"> la presente Ley. y aquellas operaciones que fueron sujetas a mecanismos de comemos de pago hasta 3 </w:t>
      </w:r>
      <w:proofErr w:type="spellStart"/>
      <w:r>
        <w:t>anos</w:t>
      </w:r>
      <w:proofErr w:type="spellEnd"/>
      <w:r>
        <w:t xml:space="preserve"> previos a la entrada </w:t>
      </w:r>
      <w:proofErr w:type="spellStart"/>
      <w:r>
        <w:t>ai</w:t>
      </w:r>
      <w:proofErr w:type="spellEnd"/>
      <w:r>
        <w:t xml:space="preserve"> vigencia de esta Ley. no podrán ser incluidas en el reporte crediticio ni consideradas para el cálculo del </w:t>
      </w:r>
      <w:proofErr w:type="spellStart"/>
      <w:r>
        <w:t>scorc</w:t>
      </w:r>
      <w:proofErr w:type="spellEnd"/>
      <w:r>
        <w:t xml:space="preserve"> crediticio por parte del Buró de información crediticia y Registro de datos crediticios que se encuentre </w:t>
      </w:r>
      <w:proofErr w:type="spellStart"/>
      <w:r>
        <w:t>ai</w:t>
      </w:r>
      <w:proofErr w:type="spellEnd"/>
      <w:r>
        <w:t xml:space="preserve"> funcionamiento.</w:t>
      </w:r>
    </w:p>
    <w:p w:rsidR="00E24C0E" w:rsidRDefault="00184A6C">
      <w:pPr>
        <w:pStyle w:val="Cuerpodeltexto20"/>
        <w:framePr w:w="3730" w:h="11884" w:hRule="exact" w:wrap="none" w:vAnchor="page" w:hAnchor="page" w:x="6217" w:y="2410"/>
        <w:shd w:val="clear" w:color="auto" w:fill="auto"/>
        <w:spacing w:after="120" w:line="173" w:lineRule="exact"/>
        <w:ind w:firstLine="0"/>
      </w:pPr>
      <w:r>
        <w:t xml:space="preserve">Sin perjuicio de lo </w:t>
      </w:r>
      <w:proofErr w:type="spellStart"/>
      <w:r>
        <w:t>sertalado</w:t>
      </w:r>
      <w:proofErr w:type="spellEnd"/>
      <w:r>
        <w:t xml:space="preserve">. si la persona natural </w:t>
      </w:r>
      <w:proofErr w:type="spellStart"/>
      <w:r>
        <w:t>volvierc</w:t>
      </w:r>
      <w:proofErr w:type="spellEnd"/>
      <w:r>
        <w:t xml:space="preserve"> a presentar valores vencidos en dichas operaciones, conforme a lo establecido en el tercer inciso del </w:t>
      </w:r>
      <w:proofErr w:type="spellStart"/>
      <w:r>
        <w:t>articulo</w:t>
      </w:r>
      <w:proofErr w:type="spellEnd"/>
      <w:r>
        <w:t xml:space="preserve"> 1 de esta Ley. el historial completo de las mismas se mostrará nuevamente en el reporte crediticio y serán consideradas para el cálculo del score genérico por el Registro o Buró de Información que se encuentre en funcionamiento</w:t>
      </w:r>
    </w:p>
    <w:p w:rsidR="00E24C0E" w:rsidRDefault="00184A6C">
      <w:pPr>
        <w:pStyle w:val="Cuerpodeltexto20"/>
        <w:framePr w:w="3730" w:h="11884" w:hRule="exact" w:wrap="none" w:vAnchor="page" w:hAnchor="page" w:x="6217" w:y="2410"/>
        <w:shd w:val="clear" w:color="auto" w:fill="auto"/>
        <w:spacing w:after="120" w:line="173" w:lineRule="exact"/>
        <w:ind w:firstLine="0"/>
      </w:pPr>
      <w:r>
        <w:t xml:space="preserve">Cuarta: En los casos no </w:t>
      </w:r>
      <w:proofErr w:type="spellStart"/>
      <w:r>
        <w:t>deranimados</w:t>
      </w:r>
      <w:proofErr w:type="spellEnd"/>
      <w:r>
        <w:t xml:space="preserve"> </w:t>
      </w:r>
      <w:proofErr w:type="spellStart"/>
      <w:r>
        <w:t>exprcsamaitc</w:t>
      </w:r>
      <w:proofErr w:type="spellEnd"/>
      <w:r>
        <w:t xml:space="preserve"> en el </w:t>
      </w:r>
      <w:proofErr w:type="spellStart"/>
      <w:r>
        <w:t>articulo</w:t>
      </w:r>
      <w:proofErr w:type="spellEnd"/>
      <w:r>
        <w:t xml:space="preserve"> 4 de esta Ley, se aplicará la normativa interna de la Corporación Financiera Nacional B.P. -CFN-. y BANECUADOR B.P. respectivamente</w:t>
      </w:r>
    </w:p>
    <w:p w:rsidR="00E24C0E" w:rsidRDefault="00184A6C">
      <w:pPr>
        <w:pStyle w:val="Cuerpodeltexto20"/>
        <w:framePr w:w="3730" w:h="11884" w:hRule="exact" w:wrap="none" w:vAnchor="page" w:hAnchor="page" w:x="6217" w:y="2410"/>
        <w:shd w:val="clear" w:color="auto" w:fill="auto"/>
        <w:spacing w:after="120" w:line="173" w:lineRule="exact"/>
        <w:ind w:firstLine="0"/>
      </w:pPr>
      <w:r>
        <w:t xml:space="preserve">El proceso de arreglo de obligaciones no podrá exceder a doscientos </w:t>
      </w:r>
      <w:proofErr w:type="spellStart"/>
      <w:r>
        <w:t>sctaita</w:t>
      </w:r>
      <w:proofErr w:type="spellEnd"/>
      <w:r>
        <w:t xml:space="preserve"> </w:t>
      </w:r>
      <w:proofErr w:type="spellStart"/>
      <w:r>
        <w:t>dias</w:t>
      </w:r>
      <w:proofErr w:type="spellEnd"/>
      <w:r>
        <w:t xml:space="preserve"> &lt;2</w:t>
      </w:r>
      <w:r>
        <w:rPr>
          <w:vertAlign w:val="superscript"/>
        </w:rPr>
        <w:t>7</w:t>
      </w:r>
      <w:r>
        <w:t xml:space="preserve">0) contados a partir de la expedición de la presarte Ley y se consideran) concluido una vez que se hayan suscrito los documentos que formalicen la obligación </w:t>
      </w:r>
      <w:proofErr w:type="spellStart"/>
      <w:r>
        <w:t>etc</w:t>
      </w:r>
      <w:proofErr w:type="spellEnd"/>
      <w:r>
        <w:t xml:space="preserve"> pago contraída con la Corporación Financiera Nacional B.P -CKN-. o BANECUADOR B P</w:t>
      </w:r>
    </w:p>
    <w:p w:rsidR="00E24C0E" w:rsidRDefault="00184A6C">
      <w:pPr>
        <w:pStyle w:val="Cuerpodeltexto20"/>
        <w:framePr w:w="3730" w:h="11884" w:hRule="exact" w:wrap="none" w:vAnchor="page" w:hAnchor="page" w:x="6217" w:y="2410"/>
        <w:shd w:val="clear" w:color="auto" w:fill="auto"/>
        <w:spacing w:after="120" w:line="173" w:lineRule="exact"/>
        <w:ind w:firstLine="0"/>
      </w:pPr>
      <w:r>
        <w:t xml:space="preserve">Quima: Las normas tributarias que regulan el Régimen Impositivo para Microempresas y el </w:t>
      </w:r>
      <w:proofErr w:type="spellStart"/>
      <w:r>
        <w:t>regimen</w:t>
      </w:r>
      <w:proofErr w:type="spellEnd"/>
      <w:r>
        <w:t xml:space="preserve"> para el tratamiento de rentas derivadas de la distribución de dividendos serán aplicables a partir de la publicación de esta Ley en el Registro Oficial</w:t>
      </w:r>
    </w:p>
    <w:p w:rsidR="00E24C0E" w:rsidRDefault="00184A6C">
      <w:pPr>
        <w:pStyle w:val="Cuerpodeltexto20"/>
        <w:framePr w:w="3730" w:h="11884" w:hRule="exact" w:wrap="none" w:vAnchor="page" w:hAnchor="page" w:x="6217" w:y="2410"/>
        <w:shd w:val="clear" w:color="auto" w:fill="auto"/>
        <w:spacing w:after="120" w:line="173" w:lineRule="exact"/>
        <w:ind w:firstLine="0"/>
      </w:pPr>
      <w:r>
        <w:t xml:space="preserve">Sexta: Ei </w:t>
      </w:r>
      <w:proofErr w:type="spellStart"/>
      <w:r>
        <w:t>organiano</w:t>
      </w:r>
      <w:proofErr w:type="spellEnd"/>
      <w:r>
        <w:t xml:space="preserve"> nacional de control de tránsito y transporte terrestre, previo a mía inspección ocular y otros medios que considere necesarios que </w:t>
      </w:r>
      <w:proofErr w:type="spellStart"/>
      <w:r>
        <w:t>danuestren</w:t>
      </w:r>
      <w:proofErr w:type="spellEnd"/>
      <w:r>
        <w:t xml:space="preserve"> que el vehículo no es apto para la circulación </w:t>
      </w:r>
      <w:proofErr w:type="spellStart"/>
      <w:r>
        <w:t>ai</w:t>
      </w:r>
      <w:proofErr w:type="spellEnd"/>
      <w:r>
        <w:t xml:space="preserve"> las vías </w:t>
      </w:r>
      <w:proofErr w:type="spellStart"/>
      <w:r>
        <w:t>det</w:t>
      </w:r>
      <w:proofErr w:type="spellEnd"/>
      <w:r>
        <w:t xml:space="preserve"> país y que es de imposible matriculación vehicular por ser objeto ik diversión o esparcimiento, debido a </w:t>
      </w:r>
      <w:proofErr w:type="spellStart"/>
      <w:r>
        <w:t>ais</w:t>
      </w:r>
      <w:proofErr w:type="spellEnd"/>
      <w:r>
        <w:t xml:space="preserve"> características y cilíndrale de hasta 65 </w:t>
      </w:r>
      <w:proofErr w:type="spellStart"/>
      <w:r>
        <w:t>cc</w:t>
      </w:r>
      <w:proofErr w:type="spellEnd"/>
      <w:r>
        <w:t xml:space="preserve"> lo dará de baja del sistema único vehicular, luego de lo cual el Servicio de Rentas Internas procederá a eliminar los valores cargados a dichos vehículos.</w:t>
      </w:r>
    </w:p>
    <w:p w:rsidR="00E24C0E" w:rsidRDefault="00184A6C">
      <w:pPr>
        <w:pStyle w:val="Cuerpodeltexto20"/>
        <w:framePr w:w="3730" w:h="11884" w:hRule="exact" w:wrap="none" w:vAnchor="page" w:hAnchor="page" w:x="6217" w:y="2410"/>
        <w:shd w:val="clear" w:color="auto" w:fill="auto"/>
        <w:spacing w:after="120" w:line="173" w:lineRule="exact"/>
        <w:ind w:firstLine="0"/>
      </w:pPr>
      <w:proofErr w:type="gramStart"/>
      <w:r>
        <w:t>.Séptima</w:t>
      </w:r>
      <w:proofErr w:type="gramEnd"/>
      <w:r>
        <w:t xml:space="preserve">: En el caso de aquellos deudores principales a que se refiere el </w:t>
      </w:r>
      <w:proofErr w:type="spellStart"/>
      <w:r>
        <w:t>articulo</w:t>
      </w:r>
      <w:proofErr w:type="spellEnd"/>
      <w:r>
        <w:t xml:space="preserve"> 1 de la presarte Ley. el cónyuge o conviviente en unión de hecho y los garantes solidarios que estuvieren prestando sus servicios en el sector público, no tendrán impedimento legal para ejercer el servicio </w:t>
      </w:r>
      <w:proofErr w:type="spellStart"/>
      <w:r>
        <w:t>publico</w:t>
      </w:r>
      <w:proofErr w:type="spellEnd"/>
      <w:r>
        <w:t xml:space="preserve">, ni </w:t>
      </w:r>
      <w:proofErr w:type="spellStart"/>
      <w:r>
        <w:t>podran</w:t>
      </w:r>
      <w:proofErr w:type="spellEnd"/>
      <w:r>
        <w:t xml:space="preserve"> ser destituidos ni se podrán dar por </w:t>
      </w:r>
      <w:proofErr w:type="spellStart"/>
      <w:r>
        <w:t>Icmiutados</w:t>
      </w:r>
      <w:proofErr w:type="spellEnd"/>
      <w:r>
        <w:t xml:space="preserve"> sus contratos de trabajo a consecuencia de las obligaciones vencidas o convenios de pago derivados de la instrumentación de crédito educativo, ayudas económicas y becas de educación superior, siempre y cuando inscriban los respectivos convenios de facilidades de pago establecidos en </w:t>
      </w:r>
      <w:proofErr w:type="spellStart"/>
      <w:r>
        <w:t>eaa</w:t>
      </w:r>
      <w:proofErr w:type="spellEnd"/>
      <w:r>
        <w:t xml:space="preserve"> Ley.</w:t>
      </w:r>
    </w:p>
    <w:p w:rsidR="00E24C0E" w:rsidRDefault="00184A6C">
      <w:pPr>
        <w:pStyle w:val="Cuerpodeltexto20"/>
        <w:framePr w:w="3730" w:h="11884" w:hRule="exact" w:wrap="none" w:vAnchor="page" w:hAnchor="page" w:x="6217" w:y="2410"/>
        <w:shd w:val="clear" w:color="auto" w:fill="auto"/>
        <w:spacing w:line="173" w:lineRule="exact"/>
        <w:ind w:firstLine="0"/>
      </w:pPr>
      <w:r>
        <w:t xml:space="preserve">Octava: Para efectos de la aplicación de lo previsto </w:t>
      </w:r>
      <w:proofErr w:type="spellStart"/>
      <w:r>
        <w:t>cu</w:t>
      </w:r>
      <w:proofErr w:type="spellEnd"/>
      <w:r>
        <w:t xml:space="preserve"> el </w:t>
      </w:r>
      <w:proofErr w:type="spellStart"/>
      <w:r>
        <w:t>articulo</w:t>
      </w:r>
      <w:proofErr w:type="spellEnd"/>
      <w:r>
        <w:t xml:space="preserve"> 43 de la Ley Orgánica de Telecomunicaciones que se reforma mediante esta Ley, se entenderá que la vigencia</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30" style="position:absolute;margin-left:502.8pt;margin-top:61.8pt;width:24.5pt;height:25.2pt;z-index:-251658723;mso-position-horizontal-relative:page;mso-position-vertical-relative:page" fillcolor="#f9f9f2" stroked="f">
            <w10:wrap anchorx="page" anchory="page"/>
          </v:rect>
        </w:pict>
      </w:r>
    </w:p>
    <w:p w:rsidR="00E24C0E" w:rsidRDefault="00184A6C">
      <w:pPr>
        <w:pStyle w:val="Encabezamientoopiedepgina0"/>
        <w:framePr w:wrap="none" w:vAnchor="page" w:hAnchor="page" w:x="1960" w:y="2008"/>
        <w:shd w:val="clear" w:color="auto" w:fill="auto"/>
        <w:spacing w:line="170" w:lineRule="exact"/>
      </w:pPr>
      <w:r>
        <w:t xml:space="preserve">Registro Oficial </w:t>
      </w:r>
      <w:proofErr w:type="spellStart"/>
      <w:r>
        <w:t>N°</w:t>
      </w:r>
      <w:proofErr w:type="spellEnd"/>
      <w:r>
        <w:t xml:space="preserve"> 111 — Suplemento</w:t>
      </w:r>
    </w:p>
    <w:p w:rsidR="00E24C0E" w:rsidRDefault="00184A6C">
      <w:pPr>
        <w:pStyle w:val="Encabezamientoopiedepgina20"/>
        <w:framePr w:wrap="none" w:vAnchor="page" w:hAnchor="page" w:x="7081" w:y="2000"/>
        <w:shd w:val="clear" w:color="auto" w:fill="auto"/>
        <w:spacing w:line="180" w:lineRule="exact"/>
      </w:pPr>
      <w:r>
        <w:t>Martes .3] de diciembre de 2019 — 27</w:t>
      </w:r>
    </w:p>
    <w:p w:rsidR="00E24C0E" w:rsidRDefault="00184A6C">
      <w:pPr>
        <w:pStyle w:val="Cuerpodeltexto20"/>
        <w:framePr w:w="3744" w:h="11922" w:hRule="exact" w:wrap="none" w:vAnchor="page" w:hAnchor="page" w:x="1955" w:y="2410"/>
        <w:shd w:val="clear" w:color="auto" w:fill="auto"/>
        <w:spacing w:after="120" w:line="173" w:lineRule="exact"/>
        <w:ind w:firstLine="0"/>
      </w:pPr>
      <w:r>
        <w:t xml:space="preserve">de veinte (20) </w:t>
      </w:r>
      <w:proofErr w:type="gramStart"/>
      <w:r>
        <w:t>artos establecida</w:t>
      </w:r>
      <w:proofErr w:type="gramEnd"/>
      <w:r>
        <w:t xml:space="preserve"> para los títulos habilitantes, corresponde a aquellos expedidos a partir de la entrada </w:t>
      </w:r>
      <w:proofErr w:type="spellStart"/>
      <w:r>
        <w:t>ai</w:t>
      </w:r>
      <w:proofErr w:type="spellEnd"/>
      <w:r>
        <w:t xml:space="preserve"> vigencia de la presente Ley.</w:t>
      </w:r>
    </w:p>
    <w:p w:rsidR="00E24C0E" w:rsidRDefault="00184A6C">
      <w:pPr>
        <w:pStyle w:val="Cuerpodeltexto20"/>
        <w:framePr w:w="3744" w:h="11922" w:hRule="exact" w:wrap="none" w:vAnchor="page" w:hAnchor="page" w:x="1955" w:y="2410"/>
        <w:shd w:val="clear" w:color="auto" w:fill="auto"/>
        <w:spacing w:after="120" w:line="173" w:lineRule="exact"/>
        <w:ind w:firstLine="0"/>
      </w:pPr>
      <w:r>
        <w:t xml:space="preserve">Novena: El régimen impositivo previsto en esta Ley para los servicios digitales no aféela las regulaciones de carácter legal o reglamentario aplicables en razón de la materia, respecto de la concesión obligatoria de permisos de operación de transporte </w:t>
      </w:r>
      <w:proofErr w:type="spellStart"/>
      <w:r>
        <w:t>publico</w:t>
      </w:r>
      <w:proofErr w:type="spellEnd"/>
      <w:r>
        <w:t>.</w:t>
      </w:r>
    </w:p>
    <w:p w:rsidR="00E24C0E" w:rsidRDefault="00184A6C">
      <w:pPr>
        <w:pStyle w:val="Cuerpodeltexto20"/>
        <w:framePr w:w="3744" w:h="11922" w:hRule="exact" w:wrap="none" w:vAnchor="page" w:hAnchor="page" w:x="1955" w:y="2410"/>
        <w:shd w:val="clear" w:color="auto" w:fill="auto"/>
        <w:spacing w:after="138" w:line="173" w:lineRule="exact"/>
        <w:ind w:firstLine="0"/>
      </w:pPr>
      <w:r>
        <w:t xml:space="preserve">Declina: El ente rector de telecomunicaciones dentro del </w:t>
      </w:r>
      <w:proofErr w:type="spellStart"/>
      <w:r>
        <w:t>pla</w:t>
      </w:r>
      <w:proofErr w:type="spellEnd"/>
      <w:r>
        <w:t xml:space="preserve">/o de noventa (90) días contados a punir de la publicación en el registro oficial en la presente Ley. expedirá la política para los proyectos de </w:t>
      </w:r>
      <w:proofErr w:type="spellStart"/>
      <w:r>
        <w:t>reinversion</w:t>
      </w:r>
      <w:proofErr w:type="spellEnd"/>
      <w:r>
        <w:t xml:space="preserve"> en el sector, establecidos en el </w:t>
      </w:r>
      <w:proofErr w:type="spellStart"/>
      <w:r>
        <w:t>articulo</w:t>
      </w:r>
      <w:proofErr w:type="spellEnd"/>
      <w:r>
        <w:t xml:space="preserve"> -T? de esta Ley</w:t>
      </w:r>
    </w:p>
    <w:p w:rsidR="00E24C0E" w:rsidRDefault="00184A6C">
      <w:pPr>
        <w:pStyle w:val="Cuerpodeltexto130"/>
        <w:framePr w:w="3744" w:h="11922" w:hRule="exact" w:wrap="none" w:vAnchor="page" w:hAnchor="page" w:x="1955" w:y="2410"/>
        <w:shd w:val="clear" w:color="auto" w:fill="auto"/>
        <w:spacing w:after="67" w:line="150" w:lineRule="exact"/>
        <w:ind w:left="20"/>
      </w:pPr>
      <w:r>
        <w:t>DISPOSICIONES TRANSITORIAS</w:t>
      </w:r>
    </w:p>
    <w:p w:rsidR="00E24C0E" w:rsidRDefault="00184A6C">
      <w:pPr>
        <w:pStyle w:val="Cuerpodeltexto20"/>
        <w:framePr w:w="3744" w:h="11922" w:hRule="exact" w:wrap="none" w:vAnchor="page" w:hAnchor="page" w:x="1955" w:y="2410"/>
        <w:shd w:val="clear" w:color="auto" w:fill="auto"/>
        <w:spacing w:after="120" w:line="173" w:lineRule="exact"/>
        <w:ind w:firstLine="0"/>
      </w:pPr>
      <w:r>
        <w:t xml:space="preserve">Trímera: </w:t>
      </w:r>
      <w:proofErr w:type="gramStart"/>
      <w:r>
        <w:t xml:space="preserve">Por única </w:t>
      </w:r>
      <w:proofErr w:type="spellStart"/>
      <w:r>
        <w:t>ve</w:t>
      </w:r>
      <w:proofErr w:type="spellEnd"/>
      <w:r>
        <w:t>?</w:t>
      </w:r>
      <w:proofErr w:type="gramEnd"/>
      <w:r>
        <w:t xml:space="preserve">, los sujetos pasivos de impuestos administrados por el Servicio de Rentas Internas, </w:t>
      </w:r>
      <w:proofErr w:type="spellStart"/>
      <w:r>
        <w:t>podran</w:t>
      </w:r>
      <w:proofErr w:type="spellEnd"/>
      <w:r>
        <w:t xml:space="preserve"> solicitar un plan excepcional de pagos de hasta doce (12) meses, en cuotas mensuales iguales, de periodos vencidos hasta la fecha de entrada en vigencia de la presente Ley. sean estos determinados por el sujeto activo o </w:t>
      </w:r>
      <w:proofErr w:type="spellStart"/>
      <w:r>
        <w:t>auiodeterminados</w:t>
      </w:r>
      <w:proofErr w:type="spellEnd"/>
      <w:r>
        <w:t xml:space="preserve"> por el sujeto pasivo, respecto de impuestos retenidos o percibidos. El referido plan de pagos deberá ser presentado dentro de los cuarenta y cinco (45) </w:t>
      </w:r>
      <w:proofErr w:type="spellStart"/>
      <w:r>
        <w:t>dias</w:t>
      </w:r>
      <w:proofErr w:type="spellEnd"/>
      <w:r>
        <w:t xml:space="preserve"> posteriores a parto de la entrada en vigencia de la presente Ley.</w:t>
      </w:r>
    </w:p>
    <w:p w:rsidR="00E24C0E" w:rsidRDefault="00184A6C">
      <w:pPr>
        <w:pStyle w:val="Cuerpodeltexto20"/>
        <w:framePr w:w="3744" w:h="11922" w:hRule="exact" w:wrap="none" w:vAnchor="page" w:hAnchor="page" w:x="1955" w:y="2410"/>
        <w:shd w:val="clear" w:color="auto" w:fill="auto"/>
        <w:spacing w:after="116" w:line="173" w:lineRule="exact"/>
        <w:ind w:firstLine="0"/>
      </w:pPr>
      <w:r>
        <w:t>Los pagos efectuados en aplicación de la presente disposición no serán susceptibles de reclamo de pago indebido o pago en exceso.</w:t>
      </w:r>
    </w:p>
    <w:p w:rsidR="00E24C0E" w:rsidRDefault="00184A6C">
      <w:pPr>
        <w:pStyle w:val="Cuerpodeltexto20"/>
        <w:framePr w:w="3744" w:h="11922" w:hRule="exact" w:wrap="none" w:vAnchor="page" w:hAnchor="page" w:x="1955" w:y="2410"/>
        <w:shd w:val="clear" w:color="auto" w:fill="auto"/>
        <w:spacing w:after="124" w:line="178" w:lineRule="exact"/>
        <w:ind w:firstLine="0"/>
      </w:pPr>
      <w:r>
        <w:t>El Servicio de Rentas Internas emitirá la normativa secundaria para la aplicación de esta disposición</w:t>
      </w:r>
    </w:p>
    <w:p w:rsidR="00E24C0E" w:rsidRDefault="00184A6C">
      <w:pPr>
        <w:pStyle w:val="Cuerpodeltexto20"/>
        <w:framePr w:w="3744" w:h="11922" w:hRule="exact" w:wrap="none" w:vAnchor="page" w:hAnchor="page" w:x="1955" w:y="2410"/>
        <w:shd w:val="clear" w:color="auto" w:fill="auto"/>
        <w:spacing w:after="120" w:line="173" w:lineRule="exact"/>
        <w:ind w:firstLine="0"/>
      </w:pPr>
      <w:r>
        <w:t xml:space="preserve">De manera excepcional, una vez aceptado el plan de pagos, se suspenden las acciones de cobro, c interrumpen los plazos de prescripción, (ludiendo únicamente emitirse providencias dentro del procedimiento coactivo para la institución de medidas precautélales para garantizar el ciento diez por ciento (110%) del saldo de la obligación. El plan de pagos </w:t>
      </w:r>
      <w:proofErr w:type="spellStart"/>
      <w:r>
        <w:t>eslá</w:t>
      </w:r>
      <w:proofErr w:type="spellEnd"/>
      <w:r>
        <w:t xml:space="preserve"> condicionado al cumplimiento estricto de cada una de las cuotas hasta las fechas establecidas, el incumplimiento de una de las cuotas </w:t>
      </w:r>
      <w:proofErr w:type="spellStart"/>
      <w:r>
        <w:t>dara</w:t>
      </w:r>
      <w:proofErr w:type="spellEnd"/>
      <w:r>
        <w:t xml:space="preserve"> por terminado el plan debiéndose imputar los valores pagados conforme el articulo 4 </w:t>
      </w:r>
      <w:r>
        <w:rPr>
          <w:vertAlign w:val="superscript"/>
        </w:rPr>
        <w:t>7</w:t>
      </w:r>
      <w:r>
        <w:t xml:space="preserve"> del Código Tributario</w:t>
      </w:r>
    </w:p>
    <w:p w:rsidR="00E24C0E" w:rsidRDefault="00184A6C">
      <w:pPr>
        <w:pStyle w:val="Cuerpodeltexto20"/>
        <w:framePr w:w="3744" w:h="11922" w:hRule="exact" w:wrap="none" w:vAnchor="page" w:hAnchor="page" w:x="1955" w:y="2410"/>
        <w:shd w:val="clear" w:color="auto" w:fill="auto"/>
        <w:spacing w:after="120" w:line="173" w:lineRule="exact"/>
        <w:ind w:firstLine="0"/>
      </w:pPr>
      <w:r>
        <w:t xml:space="preserve">Exclusivamente sobre las obligaciones contenidas </w:t>
      </w:r>
      <w:proofErr w:type="spellStart"/>
      <w:r>
        <w:t>cu</w:t>
      </w:r>
      <w:proofErr w:type="spellEnd"/>
      <w:r>
        <w:t xml:space="preserve"> el plan de pagos, y que este se encuentre </w:t>
      </w:r>
      <w:proofErr w:type="spellStart"/>
      <w:r>
        <w:t>ai</w:t>
      </w:r>
      <w:proofErr w:type="spellEnd"/>
      <w:r>
        <w:t xml:space="preserve"> cumplimiento, sin perjuicio del cumplimiento de las otras obligaciones que se establezca en la normativa correspondiente, se habilitara la autorización de emisión de comprobantes de venta, la calidad de proveedor del estado la posibilidad de realizar actividades de cornado exterior, así como la habilitación </w:t>
      </w:r>
      <w:proofErr w:type="spellStart"/>
      <w:r>
        <w:t>ile</w:t>
      </w:r>
      <w:proofErr w:type="spellEnd"/>
      <w:r>
        <w:t xml:space="preserve"> su cumplimiento tributario</w:t>
      </w:r>
    </w:p>
    <w:p w:rsidR="00E24C0E" w:rsidRDefault="00184A6C">
      <w:pPr>
        <w:pStyle w:val="Cuerpodeltexto20"/>
        <w:framePr w:w="3744" w:h="11922" w:hRule="exact" w:wrap="none" w:vAnchor="page" w:hAnchor="page" w:x="1955" w:y="2410"/>
        <w:shd w:val="clear" w:color="auto" w:fill="auto"/>
        <w:spacing w:after="120" w:line="173" w:lineRule="exact"/>
        <w:ind w:firstLine="0"/>
      </w:pPr>
      <w:r>
        <w:t xml:space="preserve">Segunda: Se establece la extinción &lt;1c los valores derivados de ajustes, </w:t>
      </w:r>
      <w:proofErr w:type="spellStart"/>
      <w:r>
        <w:t>rcliqnidacioncs</w:t>
      </w:r>
      <w:proofErr w:type="spellEnd"/>
      <w:r>
        <w:t xml:space="preserve">, </w:t>
      </w:r>
      <w:proofErr w:type="spellStart"/>
      <w:r>
        <w:t>rcdclcmiiiiaciones</w:t>
      </w:r>
      <w:proofErr w:type="spellEnd"/>
      <w:r>
        <w:t xml:space="preserve"> u otros </w:t>
      </w:r>
      <w:proofErr w:type="spellStart"/>
      <w:r>
        <w:t>rccálculos</w:t>
      </w:r>
      <w:proofErr w:type="spellEnd"/>
      <w:r>
        <w:t xml:space="preserve"> de impuestos vehiculares administrados por el Servicio de Rallas Internas que se hayan efectuado o se efectúen por la Administración Tributaria hasta por el periodo fiscal 2019. inclusive</w:t>
      </w:r>
    </w:p>
    <w:p w:rsidR="00E24C0E" w:rsidRDefault="00184A6C">
      <w:pPr>
        <w:pStyle w:val="Cuerpodeltexto20"/>
        <w:framePr w:w="3744" w:h="11922" w:hRule="exact" w:wrap="none" w:vAnchor="page" w:hAnchor="page" w:x="1955" w:y="2410"/>
        <w:shd w:val="clear" w:color="auto" w:fill="auto"/>
        <w:spacing w:line="173" w:lineRule="exact"/>
        <w:ind w:firstLine="0"/>
      </w:pPr>
      <w:r>
        <w:t xml:space="preserve">Asimismo, por única vez. se dispone la extinción de los valores pendientes de pago por concepto de tributos generados por matriculación vehicular que se encuentra! determinados y pendí entes de pago de vehículos que bajan sido bloqueados, por el </w:t>
      </w:r>
      <w:proofErr w:type="spellStart"/>
      <w:r>
        <w:t>alte</w:t>
      </w:r>
      <w:proofErr w:type="spellEnd"/>
      <w:r>
        <w:t xml:space="preserve"> rector del tránsito, por ser</w:t>
      </w:r>
    </w:p>
    <w:p w:rsidR="00E24C0E" w:rsidRDefault="00184A6C">
      <w:pPr>
        <w:pStyle w:val="Cuerpodeltexto20"/>
        <w:framePr w:w="3730" w:h="11826" w:hRule="exact" w:wrap="none" w:vAnchor="page" w:hAnchor="page" w:x="6217" w:y="2405"/>
        <w:shd w:val="clear" w:color="auto" w:fill="auto"/>
        <w:spacing w:after="120" w:line="173" w:lineRule="exact"/>
        <w:ind w:firstLine="0"/>
      </w:pPr>
      <w:r>
        <w:t xml:space="preserve">considerados </w:t>
      </w:r>
      <w:proofErr w:type="spellStart"/>
      <w:r>
        <w:t>legalmcnic</w:t>
      </w:r>
      <w:proofErr w:type="spellEnd"/>
      <w:r>
        <w:t xml:space="preserve"> robados, hurtados, </w:t>
      </w:r>
      <w:proofErr w:type="spellStart"/>
      <w:r>
        <w:t>chatarrizados</w:t>
      </w:r>
      <w:proofErr w:type="spellEnd"/>
      <w:r>
        <w:t>, desguazados, desarmados, lio susceptibles de reparación, perdidos o destruidos por desastres naturales, los casos de transferencia de dominio no registrado-* seis (</w:t>
      </w:r>
      <w:r>
        <w:rPr>
          <w:rStyle w:val="Cuerpodeltexto28ptoCursiva"/>
        </w:rPr>
        <w:t>6)</w:t>
      </w:r>
      <w:r>
        <w:t xml:space="preserve"> artos o </w:t>
      </w:r>
      <w:proofErr w:type="spellStart"/>
      <w:r>
        <w:t>mas</w:t>
      </w:r>
      <w:proofErr w:type="spellEnd"/>
      <w:r>
        <w:t>. y de aquellos sometidos a los |</w:t>
      </w:r>
      <w:proofErr w:type="spellStart"/>
      <w:r>
        <w:t>irocesos</w:t>
      </w:r>
      <w:proofErr w:type="spellEnd"/>
      <w:r>
        <w:t xml:space="preserve"> establecidos </w:t>
      </w:r>
      <w:proofErr w:type="spellStart"/>
      <w:r>
        <w:t>ai</w:t>
      </w:r>
      <w:proofErr w:type="spellEnd"/>
      <w:r>
        <w:t xml:space="preserve"> la Disposición General Quinta de la Ley Orgánica de Transporte Terrestre, Tránsito y Seguridad Vial En caso de que la autoridad encargada del control de tránsito detecte que el vehículo beneficiado de lo dispuesto en este párrafo se encontrare circulando, se actuara conforme a las regulaciones emitidas por este y se procederá al cobro de los valores que correspondan a partir de la fecha en que se hubieran perfeccionado los elementos constitutivos de la obligación tributaria</w:t>
      </w:r>
    </w:p>
    <w:p w:rsidR="00E24C0E" w:rsidRDefault="00184A6C">
      <w:pPr>
        <w:pStyle w:val="Cuerpodeltexto20"/>
        <w:framePr w:w="3730" w:h="11826" w:hRule="exact" w:wrap="none" w:vAnchor="page" w:hAnchor="page" w:x="6217" w:y="2405"/>
        <w:shd w:val="clear" w:color="auto" w:fill="auto"/>
        <w:spacing w:after="116" w:line="173" w:lineRule="exact"/>
        <w:ind w:firstLine="0"/>
      </w:pPr>
      <w:r>
        <w:t xml:space="preserve">Tercera: El impuesto al valor agregado a los servicios digitales, previstos en la Ley de Régimen Tributario Interno, será aplicable </w:t>
      </w:r>
      <w:proofErr w:type="spellStart"/>
      <w:r>
        <w:t>ai</w:t>
      </w:r>
      <w:proofErr w:type="spellEnd"/>
      <w:r>
        <w:t xml:space="preserve"> ciento ochenta (1801 </w:t>
      </w:r>
      <w:proofErr w:type="spellStart"/>
      <w:r>
        <w:t>dias</w:t>
      </w:r>
      <w:proofErr w:type="spellEnd"/>
      <w:r>
        <w:t xml:space="preserve"> contados a partir de la fecha de publicación de esta Ley en el Registro Oficial</w:t>
      </w:r>
    </w:p>
    <w:p w:rsidR="00E24C0E" w:rsidRDefault="00184A6C">
      <w:pPr>
        <w:pStyle w:val="Cuerpodeltexto20"/>
        <w:framePr w:w="3730" w:h="11826" w:hRule="exact" w:wrap="none" w:vAnchor="page" w:hAnchor="page" w:x="6217" w:y="2405"/>
        <w:shd w:val="clear" w:color="auto" w:fill="auto"/>
        <w:spacing w:after="124" w:line="178" w:lineRule="exact"/>
        <w:ind w:firstLine="0"/>
      </w:pPr>
      <w:r>
        <w:t xml:space="preserve">Previo a la referida aplicación, el Servicio de Remas Intentas delicia </w:t>
      </w:r>
      <w:proofErr w:type="spellStart"/>
      <w:r>
        <w:t>emilir</w:t>
      </w:r>
      <w:proofErr w:type="spellEnd"/>
      <w:r>
        <w:t xml:space="preserve"> las resoluciones que correspondan para su administración.</w:t>
      </w:r>
    </w:p>
    <w:p w:rsidR="00E24C0E" w:rsidRDefault="00184A6C">
      <w:pPr>
        <w:pStyle w:val="Cuerpodeltexto20"/>
        <w:framePr w:w="3730" w:h="11826" w:hRule="exact" w:wrap="none" w:vAnchor="page" w:hAnchor="page" w:x="6217" w:y="2405"/>
        <w:shd w:val="clear" w:color="auto" w:fill="auto"/>
        <w:spacing w:after="120" w:line="173" w:lineRule="exact"/>
        <w:ind w:firstLine="0"/>
      </w:pPr>
      <w:r>
        <w:t xml:space="preserve">Cuarta: Por una única vez. se establece la reducción del diez por ciento (10%) del impuesto a la </w:t>
      </w:r>
      <w:proofErr w:type="spellStart"/>
      <w:r>
        <w:t>ralla</w:t>
      </w:r>
      <w:proofErr w:type="spellEnd"/>
      <w:r>
        <w:t xml:space="preserve"> a pagar del ejercicio fiscal 2019. para los contribuyentes domiciliados a septiembre de 2019 en las provincias de Carchi. </w:t>
      </w:r>
      <w:proofErr w:type="spellStart"/>
      <w:r>
        <w:t>Imbabttra</w:t>
      </w:r>
      <w:proofErr w:type="spellEnd"/>
      <w:r>
        <w:t xml:space="preserve">. Bolívar, Chimborazo, </w:t>
      </w:r>
      <w:proofErr w:type="spellStart"/>
      <w:r>
        <w:t>Tungnrahua</w:t>
      </w:r>
      <w:proofErr w:type="spellEnd"/>
      <w:r>
        <w:t xml:space="preserve">, Cotopaxi, </w:t>
      </w:r>
      <w:proofErr w:type="spellStart"/>
      <w:r>
        <w:t>Cartar</w:t>
      </w:r>
      <w:proofErr w:type="spellEnd"/>
      <w:r>
        <w:t xml:space="preserve">. Azuay y Loja cuya actividad económica principal sea la agrícola, ganadera, </w:t>
      </w:r>
      <w:proofErr w:type="spellStart"/>
      <w:r>
        <w:t>agromdustrial</w:t>
      </w:r>
      <w:proofErr w:type="spellEnd"/>
      <w:r>
        <w:t xml:space="preserve"> y o turismo afectadas por los graves incidentes derivados de la paralización que provocó la declaratoria de estado de excepción El Regí ámenlo de Aplicación a la Ley de Régimen Tributario Interno establecerá los requisitos y condiciones para la aplicación de esta reducción.</w:t>
      </w:r>
    </w:p>
    <w:p w:rsidR="00E24C0E" w:rsidRDefault="00184A6C">
      <w:pPr>
        <w:pStyle w:val="Cuerpodeltexto20"/>
        <w:framePr w:w="3730" w:h="11826" w:hRule="exact" w:wrap="none" w:vAnchor="page" w:hAnchor="page" w:x="6217" w:y="2405"/>
        <w:shd w:val="clear" w:color="auto" w:fill="auto"/>
        <w:spacing w:after="120" w:line="173" w:lineRule="exact"/>
        <w:ind w:firstLine="0"/>
      </w:pPr>
      <w:r>
        <w:t xml:space="preserve">Quinta: Dentro del plazo de treinta (30) días </w:t>
      </w:r>
      <w:proofErr w:type="spellStart"/>
      <w:r>
        <w:t>conlados</w:t>
      </w:r>
      <w:proofErr w:type="spellEnd"/>
      <w:r>
        <w:t xml:space="preserve"> desde la fecha de cubada en vigencia </w:t>
      </w:r>
      <w:proofErr w:type="spellStart"/>
      <w:r>
        <w:t>dd</w:t>
      </w:r>
      <w:proofErr w:type="spellEnd"/>
      <w:r>
        <w:t xml:space="preserve"> reglamento a esta Ley. el Servicio de Rentas Internas </w:t>
      </w:r>
      <w:proofErr w:type="spellStart"/>
      <w:r>
        <w:t>cmilira</w:t>
      </w:r>
      <w:proofErr w:type="spellEnd"/>
      <w:r>
        <w:t xml:space="preserve"> las resoluciones </w:t>
      </w:r>
      <w:proofErr w:type="spellStart"/>
      <w:r>
        <w:t>medíanle</w:t>
      </w:r>
      <w:proofErr w:type="spellEnd"/>
      <w:r>
        <w:t xml:space="preserve"> las cuales designe los agentes de retención </w:t>
      </w:r>
      <w:proofErr w:type="spellStart"/>
      <w:r>
        <w:t>dd</w:t>
      </w:r>
      <w:proofErr w:type="spellEnd"/>
      <w:r>
        <w:t xml:space="preserve"> impuesto a la renta y el impuesto al valor agregado</w:t>
      </w:r>
    </w:p>
    <w:p w:rsidR="00E24C0E" w:rsidRDefault="00184A6C">
      <w:pPr>
        <w:pStyle w:val="Cuerpodeltexto20"/>
        <w:framePr w:w="3730" w:h="11826" w:hRule="exact" w:wrap="none" w:vAnchor="page" w:hAnchor="page" w:x="6217" w:y="2405"/>
        <w:shd w:val="clear" w:color="auto" w:fill="auto"/>
        <w:spacing w:after="120" w:line="173" w:lineRule="exact"/>
        <w:ind w:firstLine="0"/>
      </w:pPr>
      <w:r>
        <w:t xml:space="preserve">Quienes previo a la fecha de </w:t>
      </w:r>
      <w:proofErr w:type="spellStart"/>
      <w:r>
        <w:t>ailrada</w:t>
      </w:r>
      <w:proofErr w:type="spellEnd"/>
      <w:r>
        <w:t xml:space="preserve"> «i vigencia de esta Ley sean agentes de retención, hasta que se emitan las resoluciones previstas en el inciso anterior, mantendrán dicha condición y. en consecuencia, continuarán efectuando la correspondiente retención y cumpliendo las respectivas obligaciones </w:t>
      </w:r>
      <w:proofErr w:type="spellStart"/>
      <w:r>
        <w:t>bibulan</w:t>
      </w:r>
      <w:proofErr w:type="spellEnd"/>
      <w:r>
        <w:t xml:space="preserve"> as.</w:t>
      </w:r>
    </w:p>
    <w:p w:rsidR="00E24C0E" w:rsidRDefault="00184A6C">
      <w:pPr>
        <w:pStyle w:val="Cuerpodeltexto20"/>
        <w:framePr w:w="3730" w:h="11826" w:hRule="exact" w:wrap="none" w:vAnchor="page" w:hAnchor="page" w:x="6217" w:y="2405"/>
        <w:shd w:val="clear" w:color="auto" w:fill="auto"/>
        <w:spacing w:after="113" w:line="173" w:lineRule="exact"/>
        <w:ind w:firstLine="0"/>
      </w:pPr>
      <w:r>
        <w:t xml:space="preserve">Sexta: El impuesto a los consumos especiales (ICE) a las tundas plásticas, conforme lo establecido en el </w:t>
      </w:r>
      <w:proofErr w:type="spellStart"/>
      <w:r>
        <w:t>articulo</w:t>
      </w:r>
      <w:proofErr w:type="spellEnd"/>
      <w:r>
        <w:t xml:space="preserve"> 82 </w:t>
      </w:r>
      <w:proofErr w:type="spellStart"/>
      <w:r>
        <w:t>iie</w:t>
      </w:r>
      <w:proofErr w:type="spellEnd"/>
      <w:r>
        <w:t xml:space="preserve"> la Ley de Régimen Tributario Interno, empezará a regir </w:t>
      </w:r>
      <w:proofErr w:type="spellStart"/>
      <w:r>
        <w:t>cu</w:t>
      </w:r>
      <w:proofErr w:type="spellEnd"/>
      <w:r>
        <w:t xml:space="preserve"> mi plazo de noventa (90) </w:t>
      </w:r>
      <w:proofErr w:type="spellStart"/>
      <w:r>
        <w:t>dias</w:t>
      </w:r>
      <w:proofErr w:type="spellEnd"/>
      <w:r>
        <w:t xml:space="preserve"> después de la publicación de la presente Ley.</w:t>
      </w:r>
    </w:p>
    <w:p w:rsidR="00E24C0E" w:rsidRDefault="00184A6C">
      <w:pPr>
        <w:pStyle w:val="Cuerpodeltexto20"/>
        <w:framePr w:w="3730" w:h="11826" w:hRule="exact" w:wrap="none" w:vAnchor="page" w:hAnchor="page" w:x="6217" w:y="2405"/>
        <w:shd w:val="clear" w:color="auto" w:fill="auto"/>
        <w:spacing w:line="182" w:lineRule="exact"/>
        <w:ind w:firstLine="0"/>
      </w:pPr>
      <w:r>
        <w:t xml:space="preserve">Hasta el ejercicio fiscal 2022 se aplicarán las siguientes </w:t>
      </w:r>
      <w:proofErr w:type="spellStart"/>
      <w:r>
        <w:t>larifás</w:t>
      </w:r>
      <w:proofErr w:type="spellEnd"/>
      <w:r>
        <w:t xml:space="preserve"> del ÍCE a las </w:t>
      </w:r>
      <w:proofErr w:type="spellStart"/>
      <w:r>
        <w:t>fimdas</w:t>
      </w:r>
      <w:proofErr w:type="spellEnd"/>
      <w:r>
        <w:t xml:space="preserve"> plásticas:</w:t>
      </w:r>
    </w:p>
    <w:p w:rsidR="00E24C0E" w:rsidRDefault="00184A6C">
      <w:pPr>
        <w:pStyle w:val="Cuerpodeltexto20"/>
        <w:framePr w:w="3730" w:h="11826" w:hRule="exact" w:wrap="none" w:vAnchor="page" w:hAnchor="page" w:x="6217" w:y="2405"/>
        <w:numPr>
          <w:ilvl w:val="0"/>
          <w:numId w:val="36"/>
        </w:numPr>
        <w:shd w:val="clear" w:color="auto" w:fill="auto"/>
        <w:tabs>
          <w:tab w:val="left" w:pos="236"/>
        </w:tabs>
        <w:spacing w:line="336" w:lineRule="exact"/>
        <w:ind w:firstLine="0"/>
      </w:pPr>
      <w:r>
        <w:t xml:space="preserve">En el </w:t>
      </w:r>
      <w:proofErr w:type="spellStart"/>
      <w:r>
        <w:t>cjactcio</w:t>
      </w:r>
      <w:proofErr w:type="spellEnd"/>
      <w:r>
        <w:t xml:space="preserve"> fiscal 2020: USD $0,04 por funda plástica.</w:t>
      </w:r>
    </w:p>
    <w:p w:rsidR="00E24C0E" w:rsidRDefault="00184A6C">
      <w:pPr>
        <w:pStyle w:val="Cuerpodeltexto20"/>
        <w:framePr w:w="3730" w:h="11826" w:hRule="exact" w:wrap="none" w:vAnchor="page" w:hAnchor="page" w:x="6217" w:y="2405"/>
        <w:numPr>
          <w:ilvl w:val="0"/>
          <w:numId w:val="36"/>
        </w:numPr>
        <w:shd w:val="clear" w:color="auto" w:fill="auto"/>
        <w:tabs>
          <w:tab w:val="left" w:pos="236"/>
        </w:tabs>
        <w:spacing w:line="336" w:lineRule="exact"/>
        <w:ind w:firstLine="0"/>
      </w:pPr>
      <w:r>
        <w:t>Fin el ejercicio fiscal 2021; USD S0.06 pía funda plástica.</w:t>
      </w:r>
    </w:p>
    <w:p w:rsidR="00E24C0E" w:rsidRDefault="00184A6C">
      <w:pPr>
        <w:pStyle w:val="Cuerpodeltexto20"/>
        <w:framePr w:w="3730" w:h="11826" w:hRule="exact" w:wrap="none" w:vAnchor="page" w:hAnchor="page" w:x="6217" w:y="2405"/>
        <w:numPr>
          <w:ilvl w:val="0"/>
          <w:numId w:val="36"/>
        </w:numPr>
        <w:shd w:val="clear" w:color="auto" w:fill="auto"/>
        <w:tabs>
          <w:tab w:val="left" w:pos="236"/>
        </w:tabs>
        <w:spacing w:line="336" w:lineRule="exact"/>
        <w:ind w:firstLine="0"/>
      </w:pPr>
      <w:r>
        <w:t>En el ejercicio fiscal 2022: USD $0.08por furnia plástica.</w:t>
      </w:r>
    </w:p>
    <w:p w:rsidR="00E24C0E" w:rsidRDefault="00184A6C">
      <w:pPr>
        <w:pStyle w:val="Cuerpodeltexto20"/>
        <w:framePr w:w="3730" w:h="11826" w:hRule="exact" w:wrap="none" w:vAnchor="page" w:hAnchor="page" w:x="6217" w:y="2405"/>
        <w:shd w:val="clear" w:color="auto" w:fill="auto"/>
        <w:spacing w:line="173" w:lineRule="exact"/>
        <w:ind w:firstLine="0"/>
      </w:pPr>
      <w:r>
        <w:t xml:space="preserve">A partir </w:t>
      </w:r>
      <w:proofErr w:type="spellStart"/>
      <w:r>
        <w:t>dd</w:t>
      </w:r>
      <w:proofErr w:type="spellEnd"/>
      <w:r>
        <w:t xml:space="preserve"> ejercido fiscal 2023. la tarifa de ICE aplicable a las </w:t>
      </w:r>
      <w:proofErr w:type="spellStart"/>
      <w:r>
        <w:t>fimdas</w:t>
      </w:r>
      <w:proofErr w:type="spellEnd"/>
      <w:r>
        <w:t xml:space="preserve"> </w:t>
      </w:r>
      <w:proofErr w:type="spellStart"/>
      <w:r>
        <w:t>plfislicas</w:t>
      </w:r>
      <w:proofErr w:type="spellEnd"/>
      <w:r>
        <w:t xml:space="preserve"> será la prevista </w:t>
      </w:r>
      <w:proofErr w:type="spellStart"/>
      <w:r>
        <w:t>ai</w:t>
      </w:r>
      <w:proofErr w:type="spellEnd"/>
      <w:r>
        <w:t xml:space="preserve"> la tabla del GRUPO V del </w:t>
      </w:r>
      <w:proofErr w:type="spellStart"/>
      <w:r>
        <w:t>artiailo</w:t>
      </w:r>
      <w:proofErr w:type="spellEnd"/>
      <w:r>
        <w:t xml:space="preserve"> 82 de la Ley de Régimen Tributario Interno</w:t>
      </w:r>
    </w:p>
    <w:p w:rsidR="00E24C0E" w:rsidRDefault="00E24C0E">
      <w:pPr>
        <w:rPr>
          <w:sz w:val="2"/>
          <w:szCs w:val="2"/>
        </w:rPr>
        <w:sectPr w:rsidR="00E24C0E">
          <w:pgSz w:w="11900" w:h="16840"/>
          <w:pgMar w:top="360" w:right="360" w:bottom="360" w:left="360" w:header="0" w:footer="3" w:gutter="0"/>
          <w:cols w:space="720"/>
          <w:noEndnote/>
          <w:docGrid w:linePitch="360"/>
        </w:sectPr>
      </w:pPr>
    </w:p>
    <w:p w:rsidR="00E24C0E" w:rsidRDefault="00184A6C">
      <w:pPr>
        <w:rPr>
          <w:sz w:val="2"/>
          <w:szCs w:val="2"/>
        </w:rPr>
      </w:pPr>
      <w:r>
        <w:lastRenderedPageBreak/>
        <w:pict>
          <v:rect id="_x0000_s1029" style="position:absolute;margin-left:502.8pt;margin-top:62.8pt;width:24.5pt;height:24pt;z-index:-251658722;mso-position-horizontal-relative:page;mso-position-vertical-relative:page" fillcolor="#f9f9f2" stroked="f">
            <w10:wrap anchorx="page" anchory="page"/>
          </v:rect>
        </w:pict>
      </w:r>
    </w:p>
    <w:p w:rsidR="00E24C0E" w:rsidRDefault="00184A6C">
      <w:pPr>
        <w:pStyle w:val="Encabezamientoopiedepgina20"/>
        <w:framePr w:wrap="none" w:vAnchor="page" w:hAnchor="page" w:x="1955" w:y="2000"/>
        <w:shd w:val="clear" w:color="auto" w:fill="auto"/>
        <w:spacing w:line="180" w:lineRule="exact"/>
      </w:pPr>
      <w:r>
        <w:rPr>
          <w:rStyle w:val="Encabezamientoopiedepgina285ptoNegrita"/>
        </w:rPr>
        <w:t xml:space="preserve">28 — </w:t>
      </w:r>
      <w:proofErr w:type="gramStart"/>
      <w:r>
        <w:t>Martes</w:t>
      </w:r>
      <w:proofErr w:type="gramEnd"/>
      <w:r>
        <w:t xml:space="preserve"> 31 de diciembre de 2019</w:t>
      </w:r>
    </w:p>
    <w:p w:rsidR="00E24C0E" w:rsidRDefault="00184A6C">
      <w:pPr>
        <w:pStyle w:val="Encabezamientoopiedepgina0"/>
        <w:framePr w:wrap="none" w:vAnchor="page" w:hAnchor="page" w:x="6827" w:y="1999"/>
        <w:shd w:val="clear" w:color="auto" w:fill="auto"/>
        <w:spacing w:line="170" w:lineRule="exact"/>
      </w:pPr>
      <w:r>
        <w:t xml:space="preserve">Suplemento — Registro </w:t>
      </w:r>
      <w:proofErr w:type="gramStart"/>
      <w:r>
        <w:t>Oficial .V</w:t>
      </w:r>
      <w:proofErr w:type="gramEnd"/>
      <w:r>
        <w:t xml:space="preserve"> 111</w:t>
      </w:r>
    </w:p>
    <w:p w:rsidR="00E24C0E" w:rsidRDefault="00184A6C">
      <w:pPr>
        <w:pStyle w:val="Cuerpodeltexto20"/>
        <w:framePr w:w="3744" w:h="11917" w:hRule="exact" w:wrap="none" w:vAnchor="page" w:hAnchor="page" w:x="1955" w:y="2410"/>
        <w:shd w:val="clear" w:color="auto" w:fill="auto"/>
        <w:spacing w:after="120" w:line="173" w:lineRule="exact"/>
        <w:ind w:firstLine="0"/>
      </w:pPr>
      <w:r>
        <w:t xml:space="preserve">Séptima: Por esta única vez. el Servicio de Rentas Intentas </w:t>
      </w:r>
      <w:proofErr w:type="spellStart"/>
      <w:r>
        <w:t>cu</w:t>
      </w:r>
      <w:proofErr w:type="spellEnd"/>
      <w:r>
        <w:t xml:space="preserve"> el plazo de veinte (20) días contados a partir de la entrada </w:t>
      </w:r>
      <w:proofErr w:type="spellStart"/>
      <w:r>
        <w:t>ai</w:t>
      </w:r>
      <w:proofErr w:type="spellEnd"/>
      <w:r>
        <w:t xml:space="preserve"> </w:t>
      </w:r>
      <w:proofErr w:type="spellStart"/>
      <w:r>
        <w:t>vigaiciu</w:t>
      </w:r>
      <w:proofErr w:type="spellEnd"/>
      <w:r>
        <w:t xml:space="preserve"> de la presente Ley. efectuará una actualización de olido del Registro </w:t>
      </w:r>
      <w:proofErr w:type="spellStart"/>
      <w:r>
        <w:t>Unico</w:t>
      </w:r>
      <w:proofErr w:type="spellEnd"/>
      <w:r>
        <w:t xml:space="preserve"> de Contribuyentes a los sujetos pasivos considerados como microempresas. para su inclusión en el régimen definido en el "Titulo Cuarto-A" a partir del siguiente mes de efectuada la actualización</w:t>
      </w:r>
    </w:p>
    <w:p w:rsidR="00E24C0E" w:rsidRDefault="00184A6C">
      <w:pPr>
        <w:pStyle w:val="Cuerpodeltexto20"/>
        <w:framePr w:w="3744" w:h="11917" w:hRule="exact" w:wrap="none" w:vAnchor="page" w:hAnchor="page" w:x="1955" w:y="2410"/>
        <w:shd w:val="clear" w:color="auto" w:fill="auto"/>
        <w:spacing w:after="116" w:line="173" w:lineRule="exact"/>
        <w:ind w:firstLine="0"/>
      </w:pPr>
      <w:r>
        <w:t xml:space="preserve">Octava: Las entidades del sector financiero popular y solidario que hubieren participado en procesos de </w:t>
      </w:r>
      <w:proofErr w:type="spellStart"/>
      <w:r>
        <w:t>ftisión</w:t>
      </w:r>
      <w:proofErr w:type="spellEnd"/>
      <w:r>
        <w:t xml:space="preserve"> estableados en el primer inciso del </w:t>
      </w:r>
      <w:proofErr w:type="spellStart"/>
      <w:r>
        <w:t>articulo</w:t>
      </w:r>
      <w:proofErr w:type="spellEnd"/>
      <w:r>
        <w:t xml:space="preserve"> 9.5, de la Ley de </w:t>
      </w:r>
      <w:proofErr w:type="spellStart"/>
      <w:r>
        <w:t>Regimen</w:t>
      </w:r>
      <w:proofErr w:type="spellEnd"/>
      <w:r>
        <w:t xml:space="preserve"> Tributario Interno, durante los ejercicios fiscales 2018 y 2019 y hubieren cumplido los requisitos y condiciones establecidos por la Junta de Política y Regulación Monetaria y </w:t>
      </w:r>
      <w:proofErr w:type="spellStart"/>
      <w:r>
        <w:t>Financíela</w:t>
      </w:r>
      <w:proofErr w:type="spellEnd"/>
      <w:r>
        <w:t xml:space="preserve">, gozarán de respectiva </w:t>
      </w:r>
      <w:proofErr w:type="spellStart"/>
      <w:r>
        <w:t>c'coneniaon</w:t>
      </w:r>
      <w:proofErr w:type="spellEnd"/>
      <w:r>
        <w:t xml:space="preserve"> del impuesto a la lenta conforme la aprobación, condiciones, requisitos y el tiempo establecido por el Comité de Política Tributaria.</w:t>
      </w:r>
    </w:p>
    <w:p w:rsidR="00E24C0E" w:rsidRDefault="00184A6C">
      <w:pPr>
        <w:pStyle w:val="Cuerpodeltexto20"/>
        <w:framePr w:w="3744" w:h="11917" w:hRule="exact" w:wrap="none" w:vAnchor="page" w:hAnchor="page" w:x="1955" w:y="2410"/>
        <w:shd w:val="clear" w:color="auto" w:fill="auto"/>
        <w:spacing w:after="124" w:line="178" w:lineRule="exact"/>
        <w:ind w:firstLine="0"/>
      </w:pPr>
      <w:r>
        <w:t xml:space="preserve">Novena: Lo dispuesto en el </w:t>
      </w:r>
      <w:proofErr w:type="spellStart"/>
      <w:r>
        <w:t>articulo</w:t>
      </w:r>
      <w:proofErr w:type="spellEnd"/>
      <w:r>
        <w:t xml:space="preserve"> 54 de esta Ley, entrará en vigencia en el plazo de cuarenta y </w:t>
      </w:r>
      <w:proofErr w:type="spellStart"/>
      <w:r>
        <w:t>cuíco</w:t>
      </w:r>
      <w:proofErr w:type="spellEnd"/>
      <w:r>
        <w:t xml:space="preserve"> (45) días contados a partir de </w:t>
      </w:r>
      <w:proofErr w:type="spellStart"/>
      <w:r>
        <w:t>ai</w:t>
      </w:r>
      <w:proofErr w:type="spellEnd"/>
      <w:r>
        <w:t xml:space="preserve"> publicación en el Registro Oficial,</w:t>
      </w:r>
    </w:p>
    <w:p w:rsidR="00E24C0E" w:rsidRDefault="00184A6C">
      <w:pPr>
        <w:pStyle w:val="Cuerpodeltexto20"/>
        <w:framePr w:w="3744" w:h="11917" w:hRule="exact" w:wrap="none" w:vAnchor="page" w:hAnchor="page" w:x="1955" w:y="2410"/>
        <w:shd w:val="clear" w:color="auto" w:fill="auto"/>
        <w:spacing w:after="120" w:line="173" w:lineRule="exact"/>
        <w:ind w:firstLine="0"/>
      </w:pPr>
      <w:r>
        <w:t xml:space="preserve">Décima: Las operaciones crediticias mantenidas por personas naturales o jurídicas en el sistema financiero público y privado que se encontraran vencidas a la fecha de vigencia de la presente Ley y cuyos valores vencidos sean cancelados en el término de ciento veinte 1120) días, no </w:t>
      </w:r>
      <w:proofErr w:type="spellStart"/>
      <w:r>
        <w:t>IKxfcán</w:t>
      </w:r>
      <w:proofErr w:type="spellEnd"/>
      <w:r>
        <w:t xml:space="preserve"> ser incluidas en el reporte crediticio ni consideradas para el cálculo del store genérico por parte del Registro o Buró de Información Crediticia que se encuentre en funcionamiento. Igual tratamiento se dará a las operaciones crediticias que se hubieran encontrado vencidas o en mora harta veinte y cuatro </w:t>
      </w:r>
      <w:proofErr w:type="gramStart"/>
      <w:r>
        <w:t>( 24</w:t>
      </w:r>
      <w:proofErr w:type="gramEnd"/>
      <w:r>
        <w:t xml:space="preserve">) meses anteriores a la vigencia de </w:t>
      </w:r>
      <w:proofErr w:type="spellStart"/>
      <w:r>
        <w:t>crta</w:t>
      </w:r>
      <w:proofErr w:type="spellEnd"/>
      <w:r>
        <w:t xml:space="preserve"> Ley y cuyos valores vencidos hubiesen sido cancelados en dicho periodo de tiempo</w:t>
      </w:r>
    </w:p>
    <w:p w:rsidR="00E24C0E" w:rsidRDefault="00184A6C">
      <w:pPr>
        <w:pStyle w:val="Cuerpodeltexto20"/>
        <w:framePr w:w="3744" w:h="11917" w:hRule="exact" w:wrap="none" w:vAnchor="page" w:hAnchor="page" w:x="1955" w:y="2410"/>
        <w:shd w:val="clear" w:color="auto" w:fill="auto"/>
        <w:spacing w:after="120" w:line="173" w:lineRule="exact"/>
        <w:ind w:firstLine="0"/>
      </w:pPr>
      <w:r>
        <w:t xml:space="preserve">No obstante, lo anterior, si la persona natural o jurídica volviera a presentar valores vencidos en </w:t>
      </w:r>
      <w:proofErr w:type="spellStart"/>
      <w:r>
        <w:t>Jichasopcraciones</w:t>
      </w:r>
      <w:proofErr w:type="spellEnd"/>
      <w:r>
        <w:t xml:space="preserve"> el historial completo de las mismas se mostrará nuevamente en el reporte crediticio y serán consideradas para el cálculo del score genérico por el Registro o Buró de Información que se encuclille en funcionamiento.</w:t>
      </w:r>
    </w:p>
    <w:p w:rsidR="00E24C0E" w:rsidRDefault="00184A6C">
      <w:pPr>
        <w:pStyle w:val="Cuerpodeltexto20"/>
        <w:framePr w:w="3744" w:h="11917" w:hRule="exact" w:wrap="none" w:vAnchor="page" w:hAnchor="page" w:x="1955" w:y="2410"/>
        <w:shd w:val="clear" w:color="auto" w:fill="auto"/>
        <w:spacing w:after="120" w:line="173" w:lineRule="exact"/>
        <w:ind w:firstLine="0"/>
      </w:pPr>
      <w:r>
        <w:t xml:space="preserve">Décima Primera: Los promotores Inmobiliarios que recibieron el pago anticipado de bonos de la vivienda, con ocasión de los programas comprendidos dentro del Sistema de Incentivos para Vivienda Urbana, a través del Banco Ecuatoriano de la Vivienda -BEV-. a partir de la expedición de la normativa que regula el sistema expedida mediante Acuerdo </w:t>
      </w:r>
      <w:proofErr w:type="spellStart"/>
      <w:r>
        <w:t>Minírtcrial</w:t>
      </w:r>
      <w:proofErr w:type="spellEnd"/>
      <w:r>
        <w:t xml:space="preserve"> 009 publicado en el Registro Oficial Suplemento No. 164 de 05 de abril de 2010. del Ministerio de Desarrollo Urbano y Vivienda, podrán acogerse a la ampliación de plazo de un alto, contado a partir de la publicación de esta ley. para la presentación de los expedientes requeridos para postulación, conforme dispone el Acuerdo Ministerial 0002-2015 publicado </w:t>
      </w:r>
      <w:proofErr w:type="spellStart"/>
      <w:r>
        <w:t>cu</w:t>
      </w:r>
      <w:proofErr w:type="spellEnd"/>
      <w:r>
        <w:t xml:space="preserve"> el </w:t>
      </w:r>
      <w:proofErr w:type="spellStart"/>
      <w:r>
        <w:t>Rcgirtro</w:t>
      </w:r>
      <w:proofErr w:type="spellEnd"/>
      <w:r>
        <w:t xml:space="preserve"> Oficial No. 445 de 25 de febrero 2015. únicamente </w:t>
      </w:r>
      <w:proofErr w:type="spellStart"/>
      <w:r>
        <w:t>cu</w:t>
      </w:r>
      <w:proofErr w:type="spellEnd"/>
      <w:r>
        <w:t xml:space="preserve"> caso de que estos proyectos hayan finalizado la construcción del proyecto objeto de los beneficios en un cien por ciento (100%), y «pie cuenten con las garantías vigentes</w:t>
      </w:r>
    </w:p>
    <w:p w:rsidR="00E24C0E" w:rsidRDefault="00184A6C">
      <w:pPr>
        <w:pStyle w:val="Cuerpodeltexto20"/>
        <w:framePr w:w="3744" w:h="11917" w:hRule="exact" w:wrap="none" w:vAnchor="page" w:hAnchor="page" w:x="1955" w:y="2410"/>
        <w:shd w:val="clear" w:color="auto" w:fill="auto"/>
        <w:spacing w:line="173" w:lineRule="exact"/>
        <w:ind w:firstLine="0"/>
      </w:pPr>
      <w:r>
        <w:t xml:space="preserve">Décima Segunda: La Agencia Nacional de Regulación y Control del Transporte </w:t>
      </w:r>
      <w:proofErr w:type="spellStart"/>
      <w:r>
        <w:t>Terrcrtre</w:t>
      </w:r>
      <w:proofErr w:type="spellEnd"/>
      <w:r>
        <w:t>, Transito y Seguridad Vial en coordinación con el Servicio de Rentas Internas, previa inspección ocular y otros medios que se consideren necesarios que demuestren que el vehículo no es apto para la circulación en las vías del (</w:t>
      </w:r>
      <w:proofErr w:type="spellStart"/>
      <w:r>
        <w:t>tais</w:t>
      </w:r>
      <w:proofErr w:type="spellEnd"/>
      <w:r>
        <w:t>, y que es de imposible</w:t>
      </w:r>
    </w:p>
    <w:p w:rsidR="00E24C0E" w:rsidRDefault="00184A6C">
      <w:pPr>
        <w:pStyle w:val="Cuerpodeltexto20"/>
        <w:framePr w:w="3730" w:h="11873" w:hRule="exact" w:wrap="none" w:vAnchor="page" w:hAnchor="page" w:x="6217" w:y="2406"/>
        <w:shd w:val="clear" w:color="auto" w:fill="auto"/>
        <w:spacing w:after="120" w:line="178" w:lineRule="exact"/>
        <w:ind w:firstLine="0"/>
      </w:pPr>
      <w:proofErr w:type="spellStart"/>
      <w:r>
        <w:t>matriculactóti</w:t>
      </w:r>
      <w:proofErr w:type="spellEnd"/>
      <w:r>
        <w:t xml:space="preserve"> vehicular por ser objeto de diversión o esparcimiento debido a sus características y </w:t>
      </w:r>
      <w:proofErr w:type="spellStart"/>
      <w:r>
        <w:t>cilindrajc</w:t>
      </w:r>
      <w:proofErr w:type="spellEnd"/>
      <w:r>
        <w:t xml:space="preserve"> de hasta 65 </w:t>
      </w:r>
      <w:proofErr w:type="spellStart"/>
      <w:r>
        <w:t>cc.</w:t>
      </w:r>
      <w:proofErr w:type="spellEnd"/>
      <w:r>
        <w:t xml:space="preserve"> lo dará de traja del sistema </w:t>
      </w:r>
      <w:proofErr w:type="spellStart"/>
      <w:r>
        <w:t>íinico</w:t>
      </w:r>
      <w:proofErr w:type="spellEnd"/>
      <w:r>
        <w:t xml:space="preserve"> vehicular y los valores cargados al mismo.</w:t>
      </w:r>
    </w:p>
    <w:p w:rsidR="00E24C0E" w:rsidRDefault="00184A6C">
      <w:pPr>
        <w:pStyle w:val="Cuerpodeltexto20"/>
        <w:framePr w:w="3730" w:h="11873" w:hRule="exact" w:wrap="none" w:vAnchor="page" w:hAnchor="page" w:x="6217" w:y="2406"/>
        <w:shd w:val="clear" w:color="auto" w:fill="auto"/>
        <w:spacing w:after="120" w:line="178" w:lineRule="exact"/>
        <w:ind w:firstLine="0"/>
      </w:pPr>
      <w:r>
        <w:t xml:space="preserve">Décima Tercera: La disposición contenida en el numeral 3 del </w:t>
      </w:r>
      <w:proofErr w:type="spellStart"/>
      <w:r>
        <w:t>articulo</w:t>
      </w:r>
      <w:proofErr w:type="spellEnd"/>
      <w:r>
        <w:t xml:space="preserve"> 13 de la présenle Ley. entrará en vigencia a </w:t>
      </w:r>
      <w:proofErr w:type="spellStart"/>
      <w:r>
        <w:t>parlu</w:t>
      </w:r>
      <w:proofErr w:type="spellEnd"/>
      <w:r>
        <w:t xml:space="preserve"> del ejercicio fiscal 2021.</w:t>
      </w:r>
    </w:p>
    <w:p w:rsidR="00E24C0E" w:rsidRDefault="00184A6C">
      <w:pPr>
        <w:pStyle w:val="Cuerpodeltexto20"/>
        <w:framePr w:w="3730" w:h="11873" w:hRule="exact" w:wrap="none" w:vAnchor="page" w:hAnchor="page" w:x="6217" w:y="2406"/>
        <w:shd w:val="clear" w:color="auto" w:fill="auto"/>
        <w:spacing w:after="120" w:line="178" w:lineRule="exact"/>
        <w:ind w:firstLine="0"/>
      </w:pPr>
      <w:r>
        <w:t xml:space="preserve">Décima </w:t>
      </w:r>
      <w:proofErr w:type="spellStart"/>
      <w:r>
        <w:t>Otarla</w:t>
      </w:r>
      <w:proofErr w:type="spellEnd"/>
      <w:r>
        <w:t xml:space="preserve">: No serán </w:t>
      </w:r>
      <w:proofErr w:type="spellStart"/>
      <w:r>
        <w:t>dcducibles</w:t>
      </w:r>
      <w:proofErr w:type="spellEnd"/>
      <w:r>
        <w:t xml:space="preserve"> para efectos de establecer la base imponible del impuesto a la renta, los intereses pagados a partir de enero de 2020, por créditos otorgados entre septiembre y diciembre de 2019, cuya tasa de interés supere </w:t>
      </w:r>
      <w:proofErr w:type="spellStart"/>
      <w:r>
        <w:t>ia</w:t>
      </w:r>
      <w:proofErr w:type="spellEnd"/>
      <w:r>
        <w:t xml:space="preserve"> tasa </w:t>
      </w:r>
      <w:proofErr w:type="spellStart"/>
      <w:r>
        <w:t>maxima</w:t>
      </w:r>
      <w:proofErr w:type="spellEnd"/>
      <w:r>
        <w:t xml:space="preserve"> </w:t>
      </w:r>
      <w:proofErr w:type="spellStart"/>
      <w:r>
        <w:t>refereucial</w:t>
      </w:r>
      <w:proofErr w:type="spellEnd"/>
      <w:r>
        <w:t xml:space="preserve"> </w:t>
      </w:r>
      <w:proofErr w:type="spellStart"/>
      <w:r>
        <w:t>cuntida</w:t>
      </w:r>
      <w:proofErr w:type="spellEnd"/>
      <w:r>
        <w:t xml:space="preserve"> por el Banco Central del Ecuador, por instituciones financieras nacionales o internacionales o entidades no financieras especializadas calificadas por los entes de control correspondientes en Ecuador, cuyo capital haya sido o sea destinado para el pago de </w:t>
      </w:r>
      <w:proofErr w:type="spellStart"/>
      <w:r>
        <w:t>dividaidos</w:t>
      </w:r>
      <w:proofErr w:type="spellEnd"/>
      <w:r>
        <w:t xml:space="preserve"> hasta el 31 de diciembre de 2019.</w:t>
      </w:r>
    </w:p>
    <w:p w:rsidR="00E24C0E" w:rsidRDefault="00184A6C">
      <w:pPr>
        <w:pStyle w:val="Cuerpodeltexto20"/>
        <w:framePr w:w="3730" w:h="11873" w:hRule="exact" w:wrap="none" w:vAnchor="page" w:hAnchor="page" w:x="6217" w:y="2406"/>
        <w:shd w:val="clear" w:color="auto" w:fill="auto"/>
        <w:spacing w:after="120" w:line="178" w:lineRule="exact"/>
        <w:ind w:firstLine="0"/>
      </w:pPr>
      <w:proofErr w:type="spellStart"/>
      <w:r>
        <w:t>Déclni</w:t>
      </w:r>
      <w:proofErr w:type="spellEnd"/>
      <w:r>
        <w:t xml:space="preserve"> a Quin la: Estarán gravados con el impuesto a la salida de divisas los pagos realizados al </w:t>
      </w:r>
      <w:proofErr w:type="spellStart"/>
      <w:r>
        <w:t>exteriot</w:t>
      </w:r>
      <w:proofErr w:type="spellEnd"/>
      <w:r>
        <w:t xml:space="preserve"> por concepto de la amortización de capital e intereses generados sobre créditos otorgados entre septiembre y diciembre de 2019, cuya tasa de interés supere la tasa </w:t>
      </w:r>
      <w:proofErr w:type="spellStart"/>
      <w:r>
        <w:t>maxima</w:t>
      </w:r>
      <w:proofErr w:type="spellEnd"/>
      <w:r>
        <w:t xml:space="preserve"> </w:t>
      </w:r>
      <w:proofErr w:type="spellStart"/>
      <w:r>
        <w:t>refereucial</w:t>
      </w:r>
      <w:proofErr w:type="spellEnd"/>
      <w:r>
        <w:t xml:space="preserve"> emitida por el Banco Central del Ecuador, por instituciones financieras internacionales o entidades no financieras especializadas calificadas por los mies de control correspondientes </w:t>
      </w:r>
      <w:proofErr w:type="spellStart"/>
      <w:r>
        <w:t>ai</w:t>
      </w:r>
      <w:proofErr w:type="spellEnd"/>
      <w:r>
        <w:t xml:space="preserve"> Ecuador, cuyo capital haya sido o sea destinado para el peo </w:t>
      </w:r>
      <w:proofErr w:type="spellStart"/>
      <w:r>
        <w:t>ile</w:t>
      </w:r>
      <w:proofErr w:type="spellEnd"/>
      <w:r>
        <w:t xml:space="preserve"> dividendos hasta el 31 de diciembre de 2019.</w:t>
      </w:r>
    </w:p>
    <w:p w:rsidR="00E24C0E" w:rsidRDefault="00184A6C">
      <w:pPr>
        <w:pStyle w:val="Cuerpodeltexto20"/>
        <w:framePr w:w="3730" w:h="11873" w:hRule="exact" w:wrap="none" w:vAnchor="page" w:hAnchor="page" w:x="6217" w:y="2406"/>
        <w:shd w:val="clear" w:color="auto" w:fill="auto"/>
        <w:spacing w:after="120" w:line="178" w:lineRule="exact"/>
        <w:ind w:firstLine="0"/>
      </w:pPr>
      <w:r>
        <w:t xml:space="preserve">Décima Sexta: El Ministerio «le Educación, en el plazo improrrogable de nóvenla (90) </w:t>
      </w:r>
      <w:proofErr w:type="spellStart"/>
      <w:r>
        <w:t>dias</w:t>
      </w:r>
      <w:proofErr w:type="spellEnd"/>
      <w:r>
        <w:t xml:space="preserve"> llevará a cabo el levantamiento del </w:t>
      </w:r>
      <w:proofErr w:type="spellStart"/>
      <w:r>
        <w:t>coirespondícutc</w:t>
      </w:r>
      <w:proofErr w:type="spellEnd"/>
      <w:r>
        <w:t xml:space="preserve"> catastro de los denominados educadores comunitarios y lo presentará al Instituto Ecuatoriano de Seguridad Social -IESS-, a efectos de dar cumplimiento a lo resuelto </w:t>
      </w:r>
      <w:proofErr w:type="spellStart"/>
      <w:r>
        <w:t>cu</w:t>
      </w:r>
      <w:proofErr w:type="spellEnd"/>
      <w:r>
        <w:t xml:space="preserve"> Sentencia No. 29-16- SEP expedida por la Cade Constitucional dentro de la causa 1200-13-EP</w:t>
      </w:r>
    </w:p>
    <w:p w:rsidR="00E24C0E" w:rsidRDefault="00184A6C">
      <w:pPr>
        <w:pStyle w:val="Cuerpodeltexto20"/>
        <w:framePr w:w="3730" w:h="11873" w:hRule="exact" w:wrap="none" w:vAnchor="page" w:hAnchor="page" w:x="6217" w:y="2406"/>
        <w:shd w:val="clear" w:color="auto" w:fill="auto"/>
        <w:spacing w:after="142" w:line="178" w:lineRule="exact"/>
        <w:ind w:firstLine="0"/>
      </w:pPr>
      <w:r>
        <w:t>A la presentación del catastro a que hace referencia el inciso precedente, y hasta la finalización del ejercicio fiscal 2020. el Ministerio de Educación procederá a cumplir con todas las obligaciones pendientes a favor de los educadores comunitarios</w:t>
      </w:r>
    </w:p>
    <w:p w:rsidR="00E24C0E" w:rsidRDefault="00184A6C">
      <w:pPr>
        <w:pStyle w:val="Cuerpodeltexto130"/>
        <w:framePr w:w="3730" w:h="11873" w:hRule="exact" w:wrap="none" w:vAnchor="page" w:hAnchor="page" w:x="6217" w:y="2406"/>
        <w:shd w:val="clear" w:color="auto" w:fill="auto"/>
        <w:spacing w:after="77" w:line="150" w:lineRule="exact"/>
      </w:pPr>
      <w:r>
        <w:t>DISPOSICIÓN FINAL</w:t>
      </w:r>
    </w:p>
    <w:p w:rsidR="00E24C0E" w:rsidRDefault="00184A6C">
      <w:pPr>
        <w:pStyle w:val="Cuerpodeltexto20"/>
        <w:framePr w:w="3730" w:h="11873" w:hRule="exact" w:wrap="none" w:vAnchor="page" w:hAnchor="page" w:x="6217" w:y="2406"/>
        <w:shd w:val="clear" w:color="auto" w:fill="auto"/>
        <w:spacing w:after="116" w:line="173" w:lineRule="exact"/>
        <w:ind w:firstLine="0"/>
      </w:pPr>
      <w:r>
        <w:t>Las disposiciones de la presente Ley. entrarán en vigencia a partir de su publicación en el Registro Oficial</w:t>
      </w:r>
    </w:p>
    <w:p w:rsidR="00E24C0E" w:rsidRDefault="00184A6C">
      <w:pPr>
        <w:pStyle w:val="Cuerpodeltexto20"/>
        <w:framePr w:w="3730" w:h="11873" w:hRule="exact" w:wrap="none" w:vAnchor="page" w:hAnchor="page" w:x="6217" w:y="2406"/>
        <w:shd w:val="clear" w:color="auto" w:fill="auto"/>
        <w:spacing w:after="120" w:line="178" w:lineRule="exact"/>
        <w:ind w:firstLine="0"/>
      </w:pPr>
      <w:r>
        <w:t xml:space="preserve">Dado y suscrito en la sede de la Asamblea Nacional, ubicada en el </w:t>
      </w:r>
      <w:proofErr w:type="spellStart"/>
      <w:r>
        <w:t>Dirtrilo</w:t>
      </w:r>
      <w:proofErr w:type="spellEnd"/>
      <w:r>
        <w:t xml:space="preserve"> Metropolitano de Quito, provincia de Pichincha, a los diecisiete </w:t>
      </w:r>
      <w:proofErr w:type="spellStart"/>
      <w:r>
        <w:t>dias</w:t>
      </w:r>
      <w:proofErr w:type="spellEnd"/>
      <w:r>
        <w:t xml:space="preserve"> del mes de diciembre del alto dos mil diecinueve, f) </w:t>
      </w:r>
      <w:proofErr w:type="spellStart"/>
      <w:r>
        <w:t>fNG</w:t>
      </w:r>
      <w:proofErr w:type="spellEnd"/>
      <w:r>
        <w:t>, CÉSAR LITARDO CAICEDO. Presidente de la Asamblea Nacional f) DR JOHN DE MORA MONCAYO. Prosecretario General Temporal.</w:t>
      </w:r>
    </w:p>
    <w:p w:rsidR="00E24C0E" w:rsidRDefault="00184A6C">
      <w:pPr>
        <w:pStyle w:val="Cuerpodeltexto20"/>
        <w:framePr w:w="3730" w:h="11873" w:hRule="exact" w:wrap="none" w:vAnchor="page" w:hAnchor="page" w:x="6217" w:y="2406"/>
        <w:shd w:val="clear" w:color="auto" w:fill="auto"/>
        <w:spacing w:after="142" w:line="178" w:lineRule="exact"/>
        <w:ind w:firstLine="0"/>
      </w:pPr>
      <w:r>
        <w:t xml:space="preserve">En mi calidad de Prosecretario General Temporal de la Asamblea Nacional, certifico que la presente es fiel copla de la "LEY ORGANICA DE SIMPLIFICACION Y </w:t>
      </w:r>
      <w:proofErr w:type="gramStart"/>
      <w:r>
        <w:t>PROGRESIV[</w:t>
      </w:r>
      <w:proofErr w:type="gramEnd"/>
      <w:r>
        <w:t>DAD TRIBUTARIA", que reposa en los archivos de la Asamblea Nacional.</w:t>
      </w:r>
    </w:p>
    <w:p w:rsidR="00E24C0E" w:rsidRDefault="00184A6C">
      <w:pPr>
        <w:pStyle w:val="Cuerpodeltexto20"/>
        <w:framePr w:w="3730" w:h="11873" w:hRule="exact" w:wrap="none" w:vAnchor="page" w:hAnchor="page" w:x="6217" w:y="2406"/>
        <w:shd w:val="clear" w:color="auto" w:fill="auto"/>
        <w:spacing w:line="150" w:lineRule="exact"/>
        <w:ind w:firstLine="0"/>
      </w:pPr>
      <w:r>
        <w:t>f.) ABG. RENE ZAMBRA NO YEPEZ.</w:t>
      </w:r>
    </w:p>
    <w:p w:rsidR="00E24C0E" w:rsidRDefault="00184A6C">
      <w:pPr>
        <w:pStyle w:val="Cuerpodeltexto20"/>
        <w:framePr w:w="3730" w:h="11873" w:hRule="exact" w:wrap="none" w:vAnchor="page" w:hAnchor="page" w:x="6217" w:y="2406"/>
        <w:shd w:val="clear" w:color="auto" w:fill="auto"/>
        <w:spacing w:line="150" w:lineRule="exact"/>
        <w:ind w:firstLine="0"/>
      </w:pPr>
      <w:r>
        <w:t>Prosecretario General Temporal</w:t>
      </w:r>
    </w:p>
    <w:p w:rsidR="00E24C0E" w:rsidRDefault="00E24C0E">
      <w:pPr>
        <w:rPr>
          <w:sz w:val="2"/>
          <w:szCs w:val="2"/>
        </w:rPr>
      </w:pPr>
    </w:p>
    <w:sectPr w:rsidR="00E24C0E">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6F3" w:rsidRDefault="008C06F3">
      <w:r>
        <w:separator/>
      </w:r>
    </w:p>
  </w:endnote>
  <w:endnote w:type="continuationSeparator" w:id="0">
    <w:p w:rsidR="008C06F3" w:rsidRDefault="008C0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6F3" w:rsidRDefault="008C06F3">
      <w:r>
        <w:separator/>
      </w:r>
    </w:p>
  </w:footnote>
  <w:footnote w:type="continuationSeparator" w:id="0">
    <w:p w:rsidR="008C06F3" w:rsidRDefault="008C0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D6939"/>
    <w:multiLevelType w:val="multilevel"/>
    <w:tmpl w:val="F3AA52A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627B26"/>
    <w:multiLevelType w:val="multilevel"/>
    <w:tmpl w:val="496AE9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423AC5"/>
    <w:multiLevelType w:val="multilevel"/>
    <w:tmpl w:val="9E84A1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FC1E37"/>
    <w:multiLevelType w:val="multilevel"/>
    <w:tmpl w:val="D834EC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8E6FBF"/>
    <w:multiLevelType w:val="multilevel"/>
    <w:tmpl w:val="628054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8208E4"/>
    <w:multiLevelType w:val="multilevel"/>
    <w:tmpl w:val="8C6E02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771512"/>
    <w:multiLevelType w:val="multilevel"/>
    <w:tmpl w:val="EC004E4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9E6574"/>
    <w:multiLevelType w:val="multilevel"/>
    <w:tmpl w:val="C7FC86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F71E1B"/>
    <w:multiLevelType w:val="multilevel"/>
    <w:tmpl w:val="4A2277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EE50FD"/>
    <w:multiLevelType w:val="multilevel"/>
    <w:tmpl w:val="764A7E1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E4981"/>
    <w:multiLevelType w:val="multilevel"/>
    <w:tmpl w:val="4BB4B6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6F7545"/>
    <w:multiLevelType w:val="multilevel"/>
    <w:tmpl w:val="6136C9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586963"/>
    <w:multiLevelType w:val="multilevel"/>
    <w:tmpl w:val="943C54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D72D01"/>
    <w:multiLevelType w:val="multilevel"/>
    <w:tmpl w:val="75AEF572"/>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377EFC"/>
    <w:multiLevelType w:val="multilevel"/>
    <w:tmpl w:val="D706AD4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CA6465"/>
    <w:multiLevelType w:val="multilevel"/>
    <w:tmpl w:val="93A21F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9306D8"/>
    <w:multiLevelType w:val="multilevel"/>
    <w:tmpl w:val="5A2013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7851A4"/>
    <w:multiLevelType w:val="multilevel"/>
    <w:tmpl w:val="9EE2CCE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9A4313"/>
    <w:multiLevelType w:val="multilevel"/>
    <w:tmpl w:val="BF70D6A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5D73D9"/>
    <w:multiLevelType w:val="multilevel"/>
    <w:tmpl w:val="20363C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48315F"/>
    <w:multiLevelType w:val="multilevel"/>
    <w:tmpl w:val="684A61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323ABA"/>
    <w:multiLevelType w:val="multilevel"/>
    <w:tmpl w:val="6D806A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F7179A"/>
    <w:multiLevelType w:val="multilevel"/>
    <w:tmpl w:val="540485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A310D8"/>
    <w:multiLevelType w:val="multilevel"/>
    <w:tmpl w:val="B32A0A68"/>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E811D1"/>
    <w:multiLevelType w:val="multilevel"/>
    <w:tmpl w:val="749ADB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C2A729E"/>
    <w:multiLevelType w:val="multilevel"/>
    <w:tmpl w:val="D2267A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82294D"/>
    <w:multiLevelType w:val="multilevel"/>
    <w:tmpl w:val="597668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2F6A28"/>
    <w:multiLevelType w:val="multilevel"/>
    <w:tmpl w:val="B1E8A5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A721CC"/>
    <w:multiLevelType w:val="multilevel"/>
    <w:tmpl w:val="975418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F77311"/>
    <w:multiLevelType w:val="multilevel"/>
    <w:tmpl w:val="27ECDB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DA3A6E"/>
    <w:multiLevelType w:val="multilevel"/>
    <w:tmpl w:val="8CDE9D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551A21"/>
    <w:multiLevelType w:val="multilevel"/>
    <w:tmpl w:val="43AECDB6"/>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54C3F91"/>
    <w:multiLevelType w:val="multilevel"/>
    <w:tmpl w:val="AED22D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A91564E"/>
    <w:multiLevelType w:val="multilevel"/>
    <w:tmpl w:val="7F5EDE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E45314"/>
    <w:multiLevelType w:val="multilevel"/>
    <w:tmpl w:val="F56E2B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F54B35"/>
    <w:multiLevelType w:val="multilevel"/>
    <w:tmpl w:val="FFC6EC4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28"/>
  </w:num>
  <w:num w:numId="3">
    <w:abstractNumId w:val="21"/>
  </w:num>
  <w:num w:numId="4">
    <w:abstractNumId w:val="12"/>
  </w:num>
  <w:num w:numId="5">
    <w:abstractNumId w:val="32"/>
  </w:num>
  <w:num w:numId="6">
    <w:abstractNumId w:val="31"/>
  </w:num>
  <w:num w:numId="7">
    <w:abstractNumId w:val="15"/>
  </w:num>
  <w:num w:numId="8">
    <w:abstractNumId w:val="24"/>
  </w:num>
  <w:num w:numId="9">
    <w:abstractNumId w:val="18"/>
  </w:num>
  <w:num w:numId="10">
    <w:abstractNumId w:val="5"/>
  </w:num>
  <w:num w:numId="11">
    <w:abstractNumId w:val="33"/>
  </w:num>
  <w:num w:numId="12">
    <w:abstractNumId w:val="9"/>
  </w:num>
  <w:num w:numId="13">
    <w:abstractNumId w:val="34"/>
  </w:num>
  <w:num w:numId="14">
    <w:abstractNumId w:val="8"/>
  </w:num>
  <w:num w:numId="15">
    <w:abstractNumId w:val="4"/>
  </w:num>
  <w:num w:numId="16">
    <w:abstractNumId w:val="19"/>
  </w:num>
  <w:num w:numId="17">
    <w:abstractNumId w:val="1"/>
  </w:num>
  <w:num w:numId="18">
    <w:abstractNumId w:val="7"/>
  </w:num>
  <w:num w:numId="19">
    <w:abstractNumId w:val="10"/>
  </w:num>
  <w:num w:numId="20">
    <w:abstractNumId w:val="11"/>
  </w:num>
  <w:num w:numId="21">
    <w:abstractNumId w:val="6"/>
  </w:num>
  <w:num w:numId="22">
    <w:abstractNumId w:val="13"/>
  </w:num>
  <w:num w:numId="23">
    <w:abstractNumId w:val="25"/>
  </w:num>
  <w:num w:numId="24">
    <w:abstractNumId w:val="27"/>
  </w:num>
  <w:num w:numId="25">
    <w:abstractNumId w:val="23"/>
  </w:num>
  <w:num w:numId="26">
    <w:abstractNumId w:val="20"/>
  </w:num>
  <w:num w:numId="27">
    <w:abstractNumId w:val="26"/>
  </w:num>
  <w:num w:numId="28">
    <w:abstractNumId w:val="35"/>
  </w:num>
  <w:num w:numId="29">
    <w:abstractNumId w:val="0"/>
  </w:num>
  <w:num w:numId="30">
    <w:abstractNumId w:val="17"/>
  </w:num>
  <w:num w:numId="31">
    <w:abstractNumId w:val="30"/>
  </w:num>
  <w:num w:numId="32">
    <w:abstractNumId w:val="29"/>
  </w:num>
  <w:num w:numId="33">
    <w:abstractNumId w:val="14"/>
  </w:num>
  <w:num w:numId="34">
    <w:abstractNumId w:val="3"/>
  </w:num>
  <w:num w:numId="35">
    <w:abstractNumId w:val="2"/>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E24C0E"/>
    <w:rsid w:val="00184A6C"/>
    <w:rsid w:val="00762F66"/>
    <w:rsid w:val="008C06F3"/>
    <w:rsid w:val="00E24C0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15:docId w15:val="{13DC3A52-A4C7-4E60-97E1-399487642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es-ES" w:eastAsia="es-ES" w:bidi="es-E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066CC"/>
      <w:u w:val="single"/>
    </w:rPr>
  </w:style>
  <w:style w:type="character" w:customStyle="1" w:styleId="Otros">
    <w:name w:val="Otros_"/>
    <w:basedOn w:val="Fuentedeprrafopredeter"/>
    <w:link w:val="Otros0"/>
    <w:rPr>
      <w:rFonts w:ascii="Times New Roman" w:eastAsia="Times New Roman" w:hAnsi="Times New Roman" w:cs="Times New Roman"/>
      <w:b w:val="0"/>
      <w:bCs w:val="0"/>
      <w:i w:val="0"/>
      <w:iCs w:val="0"/>
      <w:smallCaps w:val="0"/>
      <w:strike w:val="0"/>
      <w:sz w:val="20"/>
      <w:szCs w:val="20"/>
      <w:u w:val="none"/>
    </w:rPr>
  </w:style>
  <w:style w:type="character" w:customStyle="1" w:styleId="Cuerpodeltexto3">
    <w:name w:val="Cuerpo del texto (3)_"/>
    <w:basedOn w:val="Fuentedeprrafopredeter"/>
    <w:link w:val="Cuerpodeltexto30"/>
    <w:rPr>
      <w:rFonts w:ascii="Times New Roman" w:eastAsia="Times New Roman" w:hAnsi="Times New Roman" w:cs="Times New Roman"/>
      <w:b/>
      <w:bCs/>
      <w:i w:val="0"/>
      <w:iCs w:val="0"/>
      <w:smallCaps w:val="0"/>
      <w:strike w:val="0"/>
      <w:sz w:val="20"/>
      <w:szCs w:val="20"/>
      <w:u w:val="none"/>
    </w:rPr>
  </w:style>
  <w:style w:type="character" w:customStyle="1" w:styleId="Cuerpodeltexto3Versales">
    <w:name w:val="Cuerpo del texto (3) + Versales"/>
    <w:basedOn w:val="Cuerpodeltexto3"/>
    <w:rPr>
      <w:rFonts w:ascii="Times New Roman" w:eastAsia="Times New Roman" w:hAnsi="Times New Roman" w:cs="Times New Roman"/>
      <w:b/>
      <w:bCs/>
      <w:i w:val="0"/>
      <w:iCs w:val="0"/>
      <w:smallCaps/>
      <w:strike w:val="0"/>
      <w:color w:val="000000"/>
      <w:spacing w:val="0"/>
      <w:w w:val="100"/>
      <w:position w:val="0"/>
      <w:sz w:val="20"/>
      <w:szCs w:val="20"/>
      <w:u w:val="none"/>
      <w:lang w:val="es-ES" w:eastAsia="es-ES" w:bidi="es-ES"/>
    </w:rPr>
  </w:style>
  <w:style w:type="character" w:customStyle="1" w:styleId="Ttulo1">
    <w:name w:val="Título #1_"/>
    <w:basedOn w:val="Fuentedeprrafopredeter"/>
    <w:link w:val="Ttulo10"/>
    <w:rPr>
      <w:rFonts w:ascii="Bookman Old Style" w:eastAsia="Bookman Old Style" w:hAnsi="Bookman Old Style" w:cs="Bookman Old Style"/>
      <w:b/>
      <w:bCs/>
      <w:i w:val="0"/>
      <w:iCs w:val="0"/>
      <w:smallCaps w:val="0"/>
      <w:strike w:val="0"/>
      <w:spacing w:val="60"/>
      <w:w w:val="200"/>
      <w:sz w:val="28"/>
      <w:szCs w:val="28"/>
      <w:u w:val="none"/>
    </w:rPr>
  </w:style>
  <w:style w:type="character" w:customStyle="1" w:styleId="Cuerpodeltexto4">
    <w:name w:val="Cuerpo del texto (4)_"/>
    <w:basedOn w:val="Fuentedeprrafopredeter"/>
    <w:link w:val="Cuerpodeltexto40"/>
    <w:rPr>
      <w:rFonts w:ascii="Times New Roman" w:eastAsia="Times New Roman" w:hAnsi="Times New Roman" w:cs="Times New Roman"/>
      <w:b w:val="0"/>
      <w:bCs w:val="0"/>
      <w:i/>
      <w:iCs/>
      <w:smallCaps w:val="0"/>
      <w:strike w:val="0"/>
      <w:sz w:val="20"/>
      <w:szCs w:val="20"/>
      <w:u w:val="none"/>
    </w:rPr>
  </w:style>
  <w:style w:type="character" w:customStyle="1" w:styleId="Cuerpodeltexto5">
    <w:name w:val="Cuerpo del texto (5)_"/>
    <w:basedOn w:val="Fuentedeprrafopredeter"/>
    <w:link w:val="Cuerpodeltexto50"/>
    <w:rPr>
      <w:rFonts w:ascii="Calibri" w:eastAsia="Calibri" w:hAnsi="Calibri" w:cs="Calibri"/>
      <w:b/>
      <w:bCs/>
      <w:i w:val="0"/>
      <w:iCs w:val="0"/>
      <w:smallCaps w:val="0"/>
      <w:strike w:val="0"/>
      <w:spacing w:val="0"/>
      <w:sz w:val="24"/>
      <w:szCs w:val="24"/>
      <w:u w:val="none"/>
    </w:rPr>
  </w:style>
  <w:style w:type="character" w:customStyle="1" w:styleId="Cuerpodeltexto6">
    <w:name w:val="Cuerpo del texto (6)_"/>
    <w:basedOn w:val="Fuentedeprrafopredeter"/>
    <w:link w:val="Cuerpodeltexto60"/>
    <w:rPr>
      <w:rFonts w:ascii="Calibri" w:eastAsia="Calibri" w:hAnsi="Calibri" w:cs="Calibri"/>
      <w:b/>
      <w:bCs/>
      <w:i w:val="0"/>
      <w:iCs w:val="0"/>
      <w:smallCaps w:val="0"/>
      <w:strike w:val="0"/>
      <w:sz w:val="20"/>
      <w:szCs w:val="20"/>
      <w:u w:val="none"/>
    </w:rPr>
  </w:style>
  <w:style w:type="character" w:customStyle="1" w:styleId="Cuerpodeltexto7">
    <w:name w:val="Cuerpo del texto (7)_"/>
    <w:basedOn w:val="Fuentedeprrafopredeter"/>
    <w:link w:val="Cuerpodeltexto70"/>
    <w:rPr>
      <w:rFonts w:ascii="Calibri" w:eastAsia="Calibri" w:hAnsi="Calibri" w:cs="Calibri"/>
      <w:b w:val="0"/>
      <w:bCs w:val="0"/>
      <w:i w:val="0"/>
      <w:iCs w:val="0"/>
      <w:smallCaps w:val="0"/>
      <w:strike w:val="0"/>
      <w:sz w:val="17"/>
      <w:szCs w:val="17"/>
      <w:u w:val="none"/>
    </w:rPr>
  </w:style>
  <w:style w:type="character" w:customStyle="1" w:styleId="Cuerpodeltexto7TimesNewRoman8pto">
    <w:name w:val="Cuerpo del texto (7) + Times New Roman;8 pto"/>
    <w:basedOn w:val="Cuerpodeltexto7"/>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s-ES" w:eastAsia="es-ES" w:bidi="es-ES"/>
    </w:rPr>
  </w:style>
  <w:style w:type="character" w:customStyle="1" w:styleId="Cuerpodeltexto8">
    <w:name w:val="Cuerpo del texto (8)_"/>
    <w:basedOn w:val="Fuentedeprrafopredeter"/>
    <w:link w:val="Cuerpodeltexto80"/>
    <w:rPr>
      <w:rFonts w:ascii="Calibri" w:eastAsia="Calibri" w:hAnsi="Calibri" w:cs="Calibri"/>
      <w:b/>
      <w:bCs/>
      <w:i w:val="0"/>
      <w:iCs w:val="0"/>
      <w:smallCaps w:val="0"/>
      <w:strike w:val="0"/>
      <w:sz w:val="17"/>
      <w:szCs w:val="17"/>
      <w:u w:val="none"/>
    </w:rPr>
  </w:style>
  <w:style w:type="character" w:customStyle="1" w:styleId="Leyendadelaimagen2">
    <w:name w:val="Leyenda de la imagen (2)_"/>
    <w:basedOn w:val="Fuentedeprrafopredeter"/>
    <w:link w:val="Leyendadelaimagen20"/>
    <w:rPr>
      <w:rFonts w:ascii="Constantia" w:eastAsia="Constantia" w:hAnsi="Constantia" w:cs="Constantia"/>
      <w:b w:val="0"/>
      <w:bCs w:val="0"/>
      <w:i w:val="0"/>
      <w:iCs w:val="0"/>
      <w:smallCaps w:val="0"/>
      <w:strike w:val="0"/>
      <w:sz w:val="48"/>
      <w:szCs w:val="48"/>
      <w:u w:val="none"/>
    </w:rPr>
  </w:style>
  <w:style w:type="character" w:customStyle="1" w:styleId="Leyendadelaimagen2Versales">
    <w:name w:val="Leyenda de la imagen (2) + Versales"/>
    <w:basedOn w:val="Leyendadelaimagen2"/>
    <w:rPr>
      <w:rFonts w:ascii="Constantia" w:eastAsia="Constantia" w:hAnsi="Constantia" w:cs="Constantia"/>
      <w:b w:val="0"/>
      <w:bCs w:val="0"/>
      <w:i w:val="0"/>
      <w:iCs w:val="0"/>
      <w:smallCaps/>
      <w:strike w:val="0"/>
      <w:color w:val="000000"/>
      <w:spacing w:val="0"/>
      <w:w w:val="100"/>
      <w:position w:val="0"/>
      <w:sz w:val="48"/>
      <w:szCs w:val="48"/>
      <w:u w:val="none"/>
      <w:lang w:val="es-ES" w:eastAsia="es-ES" w:bidi="es-ES"/>
    </w:rPr>
  </w:style>
  <w:style w:type="character" w:customStyle="1" w:styleId="Leyendadelaimagen">
    <w:name w:val="Leyenda de la imagen_"/>
    <w:basedOn w:val="Fuentedeprrafopredeter"/>
    <w:link w:val="Leyendadelaimagen0"/>
    <w:rPr>
      <w:rFonts w:ascii="Times New Roman" w:eastAsia="Times New Roman" w:hAnsi="Times New Roman" w:cs="Times New Roman"/>
      <w:b w:val="0"/>
      <w:bCs w:val="0"/>
      <w:i w:val="0"/>
      <w:iCs w:val="0"/>
      <w:smallCaps w:val="0"/>
      <w:strike w:val="0"/>
      <w:sz w:val="16"/>
      <w:szCs w:val="16"/>
      <w:u w:val="none"/>
    </w:rPr>
  </w:style>
  <w:style w:type="character" w:customStyle="1" w:styleId="LeyendadelaimagenEspaciado5pto">
    <w:name w:val="Leyenda de la imagen + Espaciado 5 pto"/>
    <w:basedOn w:val="Leyendadelaimagen"/>
    <w:rPr>
      <w:rFonts w:ascii="Times New Roman" w:eastAsia="Times New Roman" w:hAnsi="Times New Roman" w:cs="Times New Roman"/>
      <w:b w:val="0"/>
      <w:bCs w:val="0"/>
      <w:i w:val="0"/>
      <w:iCs w:val="0"/>
      <w:smallCaps w:val="0"/>
      <w:strike w:val="0"/>
      <w:color w:val="000000"/>
      <w:spacing w:val="110"/>
      <w:w w:val="100"/>
      <w:position w:val="0"/>
      <w:sz w:val="16"/>
      <w:szCs w:val="16"/>
      <w:u w:val="none"/>
      <w:lang w:val="es-ES" w:eastAsia="es-ES" w:bidi="es-ES"/>
    </w:rPr>
  </w:style>
  <w:style w:type="character" w:customStyle="1" w:styleId="Cuerpodeltexto11">
    <w:name w:val="Cuerpo del texto (11)_"/>
    <w:basedOn w:val="Fuentedeprrafopredeter"/>
    <w:link w:val="Cuerpodeltexto110"/>
    <w:rPr>
      <w:rFonts w:ascii="Times New Roman" w:eastAsia="Times New Roman" w:hAnsi="Times New Roman" w:cs="Times New Roman"/>
      <w:b w:val="0"/>
      <w:bCs w:val="0"/>
      <w:i w:val="0"/>
      <w:iCs w:val="0"/>
      <w:smallCaps w:val="0"/>
      <w:strike w:val="0"/>
      <w:spacing w:val="20"/>
      <w:sz w:val="26"/>
      <w:szCs w:val="26"/>
      <w:u w:val="none"/>
    </w:rPr>
  </w:style>
  <w:style w:type="character" w:customStyle="1" w:styleId="Cuerpodeltexto9">
    <w:name w:val="Cuerpo del texto (9)_"/>
    <w:basedOn w:val="Fuentedeprrafopredeter"/>
    <w:link w:val="Cuerpodeltexto90"/>
    <w:rPr>
      <w:rFonts w:ascii="Times New Roman" w:eastAsia="Times New Roman" w:hAnsi="Times New Roman" w:cs="Times New Roman"/>
      <w:b w:val="0"/>
      <w:bCs w:val="0"/>
      <w:i/>
      <w:iCs/>
      <w:smallCaps w:val="0"/>
      <w:strike w:val="0"/>
      <w:sz w:val="32"/>
      <w:szCs w:val="32"/>
      <w:u w:val="none"/>
    </w:rPr>
  </w:style>
  <w:style w:type="character" w:customStyle="1" w:styleId="Cuerpodeltexto2">
    <w:name w:val="Cuerpo del texto (2)_"/>
    <w:basedOn w:val="Fuentedeprrafopredeter"/>
    <w:link w:val="Cuerpodeltexto20"/>
    <w:rPr>
      <w:rFonts w:ascii="Times New Roman" w:eastAsia="Times New Roman" w:hAnsi="Times New Roman" w:cs="Times New Roman"/>
      <w:b w:val="0"/>
      <w:bCs w:val="0"/>
      <w:i w:val="0"/>
      <w:iCs w:val="0"/>
      <w:smallCaps w:val="0"/>
      <w:strike w:val="0"/>
      <w:sz w:val="15"/>
      <w:szCs w:val="15"/>
      <w:u w:val="none"/>
    </w:rPr>
  </w:style>
  <w:style w:type="character" w:customStyle="1" w:styleId="Cuerpodeltexto10">
    <w:name w:val="Cuerpo del texto (10)_"/>
    <w:basedOn w:val="Fuentedeprrafopredeter"/>
    <w:link w:val="Cuerpodeltexto100"/>
    <w:rPr>
      <w:rFonts w:ascii="Times New Roman" w:eastAsia="Times New Roman" w:hAnsi="Times New Roman" w:cs="Times New Roman"/>
      <w:b w:val="0"/>
      <w:bCs w:val="0"/>
      <w:i w:val="0"/>
      <w:iCs w:val="0"/>
      <w:smallCaps w:val="0"/>
      <w:strike w:val="0"/>
      <w:sz w:val="20"/>
      <w:szCs w:val="20"/>
      <w:u w:val="none"/>
    </w:rPr>
  </w:style>
  <w:style w:type="character" w:customStyle="1" w:styleId="Encabezamientoopiedepgina2">
    <w:name w:val="Encabezamiento o pie de página (2)_"/>
    <w:basedOn w:val="Fuentedeprrafopredeter"/>
    <w:link w:val="Encabezamientoopiedepgina20"/>
    <w:rPr>
      <w:rFonts w:ascii="Times New Roman" w:eastAsia="Times New Roman" w:hAnsi="Times New Roman" w:cs="Times New Roman"/>
      <w:b w:val="0"/>
      <w:bCs w:val="0"/>
      <w:i w:val="0"/>
      <w:iCs w:val="0"/>
      <w:smallCaps w:val="0"/>
      <w:strike w:val="0"/>
      <w:sz w:val="18"/>
      <w:szCs w:val="18"/>
      <w:u w:val="none"/>
    </w:rPr>
  </w:style>
  <w:style w:type="character" w:customStyle="1" w:styleId="Encabezamientoopiedepgina">
    <w:name w:val="Encabezamiento o pie de página_"/>
    <w:basedOn w:val="Fuentedeprrafopredeter"/>
    <w:link w:val="Encabezamientoopiedepgina0"/>
    <w:rPr>
      <w:rFonts w:ascii="Times New Roman" w:eastAsia="Times New Roman" w:hAnsi="Times New Roman" w:cs="Times New Roman"/>
      <w:b/>
      <w:bCs/>
      <w:i w:val="0"/>
      <w:iCs w:val="0"/>
      <w:smallCaps w:val="0"/>
      <w:strike w:val="0"/>
      <w:sz w:val="17"/>
      <w:szCs w:val="17"/>
      <w:u w:val="none"/>
    </w:rPr>
  </w:style>
  <w:style w:type="character" w:customStyle="1" w:styleId="Cuerpodeltexto28ptoCursiva">
    <w:name w:val="Cuerpo del texto (2) + 8 pto;Cursiva"/>
    <w:basedOn w:val="Cuerpodeltexto2"/>
    <w:rPr>
      <w:rFonts w:ascii="Times New Roman" w:eastAsia="Times New Roman" w:hAnsi="Times New Roman" w:cs="Times New Roman"/>
      <w:b w:val="0"/>
      <w:bCs w:val="0"/>
      <w:i/>
      <w:iCs/>
      <w:smallCaps w:val="0"/>
      <w:strike w:val="0"/>
      <w:color w:val="000000"/>
      <w:spacing w:val="0"/>
      <w:w w:val="100"/>
      <w:position w:val="0"/>
      <w:sz w:val="16"/>
      <w:szCs w:val="16"/>
      <w:u w:val="none"/>
      <w:lang w:val="es-ES" w:eastAsia="es-ES" w:bidi="es-ES"/>
    </w:rPr>
  </w:style>
  <w:style w:type="character" w:customStyle="1" w:styleId="Cuerpodeltexto12">
    <w:name w:val="Cuerpo del texto (12)_"/>
    <w:basedOn w:val="Fuentedeprrafopredeter"/>
    <w:link w:val="Cuerpodeltexto120"/>
    <w:rPr>
      <w:rFonts w:ascii="Times New Roman" w:eastAsia="Times New Roman" w:hAnsi="Times New Roman" w:cs="Times New Roman"/>
      <w:b/>
      <w:bCs/>
      <w:i w:val="0"/>
      <w:iCs w:val="0"/>
      <w:smallCaps w:val="0"/>
      <w:strike w:val="0"/>
      <w:sz w:val="16"/>
      <w:szCs w:val="16"/>
      <w:u w:val="none"/>
    </w:rPr>
  </w:style>
  <w:style w:type="character" w:customStyle="1" w:styleId="Encabezamientoopiedepgina285ptoNegrita">
    <w:name w:val="Encabezamiento o pie de página (2) + 8;5 pto;Negrita"/>
    <w:basedOn w:val="Encabezamientoopiedepgina2"/>
    <w:rPr>
      <w:rFonts w:ascii="Times New Roman" w:eastAsia="Times New Roman" w:hAnsi="Times New Roman" w:cs="Times New Roman"/>
      <w:b/>
      <w:bCs/>
      <w:i w:val="0"/>
      <w:iCs w:val="0"/>
      <w:smallCaps w:val="0"/>
      <w:strike w:val="0"/>
      <w:color w:val="000000"/>
      <w:spacing w:val="0"/>
      <w:w w:val="100"/>
      <w:position w:val="0"/>
      <w:sz w:val="17"/>
      <w:szCs w:val="17"/>
      <w:u w:val="none"/>
      <w:lang w:val="es-ES" w:eastAsia="es-ES" w:bidi="es-ES"/>
    </w:rPr>
  </w:style>
  <w:style w:type="character" w:customStyle="1" w:styleId="Cuerpodeltexto21">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5"/>
      <w:szCs w:val="15"/>
      <w:u w:val="single"/>
      <w:lang w:val="es-ES" w:eastAsia="es-ES" w:bidi="es-ES"/>
    </w:rPr>
  </w:style>
  <w:style w:type="character" w:customStyle="1" w:styleId="Cuerpodeltexto2Candara95pto">
    <w:name w:val="Cuerpo del texto (2) + Candara;9;5 pto"/>
    <w:basedOn w:val="Cuerpodeltexto2"/>
    <w:rPr>
      <w:rFonts w:ascii="Candara" w:eastAsia="Candara" w:hAnsi="Candara" w:cs="Candara"/>
      <w:b w:val="0"/>
      <w:bCs w:val="0"/>
      <w:i w:val="0"/>
      <w:iCs w:val="0"/>
      <w:smallCaps w:val="0"/>
      <w:strike w:val="0"/>
      <w:color w:val="000000"/>
      <w:spacing w:val="0"/>
      <w:w w:val="100"/>
      <w:position w:val="0"/>
      <w:sz w:val="19"/>
      <w:szCs w:val="19"/>
      <w:u w:val="none"/>
      <w:lang w:val="es-ES" w:eastAsia="es-ES" w:bidi="es-ES"/>
    </w:rPr>
  </w:style>
  <w:style w:type="character" w:customStyle="1" w:styleId="Cuerpodeltexto13">
    <w:name w:val="Cuerpo del texto (13)_"/>
    <w:basedOn w:val="Fuentedeprrafopredeter"/>
    <w:link w:val="Cuerpodeltexto130"/>
    <w:rPr>
      <w:rFonts w:ascii="Times New Roman" w:eastAsia="Times New Roman" w:hAnsi="Times New Roman" w:cs="Times New Roman"/>
      <w:b/>
      <w:bCs/>
      <w:i w:val="0"/>
      <w:iCs w:val="0"/>
      <w:smallCaps w:val="0"/>
      <w:strike w:val="0"/>
      <w:sz w:val="15"/>
      <w:szCs w:val="15"/>
      <w:u w:val="none"/>
    </w:rPr>
  </w:style>
  <w:style w:type="character" w:customStyle="1" w:styleId="Cuerpodeltexto28pto">
    <w:name w:val="Cuerpo del texto (2) + 8 pto"/>
    <w:basedOn w:val="Cuerpodeltexto2"/>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s-ES" w:eastAsia="es-ES" w:bidi="es-ES"/>
    </w:rPr>
  </w:style>
  <w:style w:type="character" w:customStyle="1" w:styleId="Leyendadelatabla">
    <w:name w:val="Leyenda de la tabla_"/>
    <w:basedOn w:val="Fuentedeprrafopredeter"/>
    <w:link w:val="Leyendadelatabla0"/>
    <w:rPr>
      <w:rFonts w:ascii="Times New Roman" w:eastAsia="Times New Roman" w:hAnsi="Times New Roman" w:cs="Times New Roman"/>
      <w:b w:val="0"/>
      <w:bCs w:val="0"/>
      <w:i w:val="0"/>
      <w:iCs w:val="0"/>
      <w:smallCaps w:val="0"/>
      <w:strike w:val="0"/>
      <w:sz w:val="15"/>
      <w:szCs w:val="15"/>
      <w:u w:val="none"/>
    </w:rPr>
  </w:style>
  <w:style w:type="character" w:customStyle="1" w:styleId="Cuerpodeltexto22">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style>
  <w:style w:type="character" w:customStyle="1" w:styleId="Cuerpodeltexto2BookmanOldStyle4pto">
    <w:name w:val="Cuerpo del texto (2) + Bookman Old Style;4 pto"/>
    <w:basedOn w:val="Cuerpodeltexto2"/>
    <w:rPr>
      <w:rFonts w:ascii="Bookman Old Style" w:eastAsia="Bookman Old Style" w:hAnsi="Bookman Old Style" w:cs="Bookman Old Style"/>
      <w:b w:val="0"/>
      <w:bCs w:val="0"/>
      <w:i w:val="0"/>
      <w:iCs w:val="0"/>
      <w:smallCaps w:val="0"/>
      <w:strike w:val="0"/>
      <w:color w:val="000000"/>
      <w:spacing w:val="0"/>
      <w:w w:val="100"/>
      <w:position w:val="0"/>
      <w:sz w:val="8"/>
      <w:szCs w:val="8"/>
      <w:u w:val="none"/>
      <w:lang w:val="es-ES" w:eastAsia="es-ES" w:bidi="es-ES"/>
    </w:rPr>
  </w:style>
  <w:style w:type="character" w:customStyle="1" w:styleId="Cuerpodeltexto210pto">
    <w:name w:val="Cuerpo del texto (2) + 10 pto"/>
    <w:basedOn w:val="Cuerpodeltexto2"/>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Cuerpodeltexto295pto">
    <w:name w:val="Cuerpo del texto (2) + 9;5 pto"/>
    <w:basedOn w:val="Cuerpodeltexto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s-ES" w:eastAsia="es-ES" w:bidi="es-ES"/>
    </w:rPr>
  </w:style>
  <w:style w:type="character" w:customStyle="1" w:styleId="Cuerpodeltexto27pto">
    <w:name w:val="Cuerpo del texto (2) + 7 pto"/>
    <w:basedOn w:val="Cuerpodeltexto2"/>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s-ES" w:eastAsia="es-ES" w:bidi="es-ES"/>
    </w:rPr>
  </w:style>
  <w:style w:type="character" w:customStyle="1" w:styleId="Cuerpodeltexto29ptoEspaciado0pto">
    <w:name w:val="Cuerpo del texto (2) + 9 pto;Espaciado 0 pto"/>
    <w:basedOn w:val="Cuerpodeltexto2"/>
    <w:rPr>
      <w:rFonts w:ascii="Times New Roman" w:eastAsia="Times New Roman" w:hAnsi="Times New Roman" w:cs="Times New Roman"/>
      <w:b/>
      <w:bCs/>
      <w:i w:val="0"/>
      <w:iCs w:val="0"/>
      <w:smallCaps w:val="0"/>
      <w:strike w:val="0"/>
      <w:color w:val="000000"/>
      <w:spacing w:val="-10"/>
      <w:w w:val="100"/>
      <w:position w:val="0"/>
      <w:sz w:val="18"/>
      <w:szCs w:val="18"/>
      <w:u w:val="none"/>
      <w:lang w:val="es-ES" w:eastAsia="es-ES" w:bidi="es-ES"/>
    </w:rPr>
  </w:style>
  <w:style w:type="character" w:customStyle="1" w:styleId="Cuerpodeltexto2Espaciado3pto">
    <w:name w:val="Cuerpo del texto (2) + Espaciado 3 pto"/>
    <w:basedOn w:val="Cuerpodeltexto2"/>
    <w:rPr>
      <w:rFonts w:ascii="Times New Roman" w:eastAsia="Times New Roman" w:hAnsi="Times New Roman" w:cs="Times New Roman"/>
      <w:b w:val="0"/>
      <w:bCs w:val="0"/>
      <w:i w:val="0"/>
      <w:iCs w:val="0"/>
      <w:smallCaps w:val="0"/>
      <w:strike w:val="0"/>
      <w:color w:val="000000"/>
      <w:spacing w:val="60"/>
      <w:w w:val="100"/>
      <w:position w:val="0"/>
      <w:sz w:val="15"/>
      <w:szCs w:val="15"/>
      <w:u w:val="none"/>
      <w:lang w:val="es-ES" w:eastAsia="es-ES" w:bidi="es-ES"/>
    </w:rPr>
  </w:style>
  <w:style w:type="character" w:customStyle="1" w:styleId="Cuerpodeltexto2Versales">
    <w:name w:val="Cuerpo del texto (2) + Versales"/>
    <w:basedOn w:val="Cuerpodeltexto2"/>
    <w:rPr>
      <w:rFonts w:ascii="Times New Roman" w:eastAsia="Times New Roman" w:hAnsi="Times New Roman" w:cs="Times New Roman"/>
      <w:b w:val="0"/>
      <w:bCs w:val="0"/>
      <w:i w:val="0"/>
      <w:iCs w:val="0"/>
      <w:smallCaps/>
      <w:strike w:val="0"/>
      <w:color w:val="000000"/>
      <w:spacing w:val="0"/>
      <w:w w:val="100"/>
      <w:position w:val="0"/>
      <w:sz w:val="15"/>
      <w:szCs w:val="15"/>
      <w:u w:val="none"/>
      <w:lang w:val="es-ES" w:eastAsia="es-ES" w:bidi="es-ES"/>
    </w:rPr>
  </w:style>
  <w:style w:type="character" w:customStyle="1" w:styleId="Encabezamientoopiedepgina9ptoSinnegrita">
    <w:name w:val="Encabezamiento o pie de página + 9 pto;Sin negrita"/>
    <w:basedOn w:val="Encabezamientoopiedepgina"/>
    <w:rPr>
      <w:rFonts w:ascii="Times New Roman" w:eastAsia="Times New Roman" w:hAnsi="Times New Roman" w:cs="Times New Roman"/>
      <w:b/>
      <w:bCs/>
      <w:i w:val="0"/>
      <w:iCs w:val="0"/>
      <w:smallCaps w:val="0"/>
      <w:strike w:val="0"/>
      <w:color w:val="000000"/>
      <w:spacing w:val="0"/>
      <w:w w:val="100"/>
      <w:position w:val="0"/>
      <w:sz w:val="18"/>
      <w:szCs w:val="18"/>
      <w:u w:val="none"/>
      <w:lang w:val="es-ES" w:eastAsia="es-ES" w:bidi="es-ES"/>
    </w:rPr>
  </w:style>
  <w:style w:type="character" w:customStyle="1" w:styleId="Notaalpie">
    <w:name w:val="Nota al pie_"/>
    <w:basedOn w:val="Fuentedeprrafopredeter"/>
    <w:link w:val="Notaalpie0"/>
    <w:rPr>
      <w:rFonts w:ascii="Times New Roman" w:eastAsia="Times New Roman" w:hAnsi="Times New Roman" w:cs="Times New Roman"/>
      <w:b w:val="0"/>
      <w:bCs w:val="0"/>
      <w:i w:val="0"/>
      <w:iCs w:val="0"/>
      <w:smallCaps w:val="0"/>
      <w:strike w:val="0"/>
      <w:sz w:val="15"/>
      <w:szCs w:val="15"/>
      <w:u w:val="none"/>
    </w:rPr>
  </w:style>
  <w:style w:type="character" w:customStyle="1" w:styleId="Cuerpodeltexto14">
    <w:name w:val="Cuerpo del texto (14)_"/>
    <w:basedOn w:val="Fuentedeprrafopredeter"/>
    <w:link w:val="Cuerpodeltexto140"/>
    <w:rPr>
      <w:rFonts w:ascii="Times New Roman" w:eastAsia="Times New Roman" w:hAnsi="Times New Roman" w:cs="Times New Roman"/>
      <w:b w:val="0"/>
      <w:bCs w:val="0"/>
      <w:i w:val="0"/>
      <w:iCs w:val="0"/>
      <w:smallCaps w:val="0"/>
      <w:strike w:val="0"/>
      <w:sz w:val="17"/>
      <w:szCs w:val="17"/>
      <w:u w:val="none"/>
    </w:rPr>
  </w:style>
  <w:style w:type="character" w:customStyle="1" w:styleId="Cuerpodeltexto14Versales">
    <w:name w:val="Cuerpo del texto (14) + Versales"/>
    <w:basedOn w:val="Cuerpodeltexto14"/>
    <w:rPr>
      <w:rFonts w:ascii="Times New Roman" w:eastAsia="Times New Roman" w:hAnsi="Times New Roman" w:cs="Times New Roman"/>
      <w:b w:val="0"/>
      <w:bCs w:val="0"/>
      <w:i w:val="0"/>
      <w:iCs w:val="0"/>
      <w:smallCaps/>
      <w:strike w:val="0"/>
      <w:color w:val="000000"/>
      <w:spacing w:val="0"/>
      <w:w w:val="100"/>
      <w:position w:val="0"/>
      <w:sz w:val="17"/>
      <w:szCs w:val="17"/>
      <w:u w:val="none"/>
      <w:lang w:val="es-ES" w:eastAsia="es-ES" w:bidi="es-ES"/>
    </w:rPr>
  </w:style>
  <w:style w:type="character" w:customStyle="1" w:styleId="Cuerpodeltexto23">
    <w:name w:val="Cuerpo del texto (2)"/>
    <w:basedOn w:val="Cuerpodeltexto2"/>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s-ES" w:eastAsia="es-ES" w:bidi="es-ES"/>
    </w:rPr>
  </w:style>
  <w:style w:type="paragraph" w:customStyle="1" w:styleId="Otros0">
    <w:name w:val="Otros"/>
    <w:basedOn w:val="Normal"/>
    <w:link w:val="Otros"/>
    <w:pPr>
      <w:shd w:val="clear" w:color="auto" w:fill="FFFFFF"/>
    </w:pPr>
    <w:rPr>
      <w:rFonts w:ascii="Times New Roman" w:eastAsia="Times New Roman" w:hAnsi="Times New Roman" w:cs="Times New Roman"/>
      <w:sz w:val="20"/>
      <w:szCs w:val="20"/>
    </w:rPr>
  </w:style>
  <w:style w:type="paragraph" w:customStyle="1" w:styleId="Cuerpodeltexto30">
    <w:name w:val="Cuerpo del texto (3)"/>
    <w:basedOn w:val="Normal"/>
    <w:link w:val="Cuerpodeltexto3"/>
    <w:pPr>
      <w:shd w:val="clear" w:color="auto" w:fill="FFFFFF"/>
      <w:spacing w:line="221" w:lineRule="exact"/>
    </w:pPr>
    <w:rPr>
      <w:rFonts w:ascii="Times New Roman" w:eastAsia="Times New Roman" w:hAnsi="Times New Roman" w:cs="Times New Roman"/>
      <w:b/>
      <w:bCs/>
      <w:sz w:val="20"/>
      <w:szCs w:val="20"/>
    </w:rPr>
  </w:style>
  <w:style w:type="paragraph" w:customStyle="1" w:styleId="Ttulo10">
    <w:name w:val="Título #1"/>
    <w:basedOn w:val="Normal"/>
    <w:link w:val="Ttulo1"/>
    <w:pPr>
      <w:shd w:val="clear" w:color="auto" w:fill="FFFFFF"/>
      <w:spacing w:line="0" w:lineRule="atLeast"/>
      <w:outlineLvl w:val="0"/>
    </w:pPr>
    <w:rPr>
      <w:rFonts w:ascii="Bookman Old Style" w:eastAsia="Bookman Old Style" w:hAnsi="Bookman Old Style" w:cs="Bookman Old Style"/>
      <w:b/>
      <w:bCs/>
      <w:spacing w:val="60"/>
      <w:w w:val="200"/>
      <w:sz w:val="28"/>
      <w:szCs w:val="28"/>
    </w:rPr>
  </w:style>
  <w:style w:type="paragraph" w:customStyle="1" w:styleId="Cuerpodeltexto40">
    <w:name w:val="Cuerpo del texto (4)"/>
    <w:basedOn w:val="Normal"/>
    <w:link w:val="Cuerpodeltexto4"/>
    <w:pPr>
      <w:shd w:val="clear" w:color="auto" w:fill="FFFFFF"/>
      <w:spacing w:line="0" w:lineRule="atLeast"/>
    </w:pPr>
    <w:rPr>
      <w:rFonts w:ascii="Times New Roman" w:eastAsia="Times New Roman" w:hAnsi="Times New Roman" w:cs="Times New Roman"/>
      <w:i/>
      <w:iCs/>
      <w:sz w:val="20"/>
      <w:szCs w:val="20"/>
    </w:rPr>
  </w:style>
  <w:style w:type="paragraph" w:customStyle="1" w:styleId="Cuerpodeltexto50">
    <w:name w:val="Cuerpo del texto (5)"/>
    <w:basedOn w:val="Normal"/>
    <w:link w:val="Cuerpodeltexto5"/>
    <w:pPr>
      <w:shd w:val="clear" w:color="auto" w:fill="FFFFFF"/>
      <w:spacing w:after="180" w:line="0" w:lineRule="atLeast"/>
    </w:pPr>
    <w:rPr>
      <w:rFonts w:ascii="Calibri" w:eastAsia="Calibri" w:hAnsi="Calibri" w:cs="Calibri"/>
      <w:b/>
      <w:bCs/>
    </w:rPr>
  </w:style>
  <w:style w:type="paragraph" w:customStyle="1" w:styleId="Cuerpodeltexto60">
    <w:name w:val="Cuerpo del texto (6)"/>
    <w:basedOn w:val="Normal"/>
    <w:link w:val="Cuerpodeltexto6"/>
    <w:pPr>
      <w:shd w:val="clear" w:color="auto" w:fill="FFFFFF"/>
      <w:spacing w:before="180" w:after="120" w:line="245" w:lineRule="exact"/>
    </w:pPr>
    <w:rPr>
      <w:rFonts w:ascii="Calibri" w:eastAsia="Calibri" w:hAnsi="Calibri" w:cs="Calibri"/>
      <w:b/>
      <w:bCs/>
      <w:sz w:val="20"/>
      <w:szCs w:val="20"/>
    </w:rPr>
  </w:style>
  <w:style w:type="paragraph" w:customStyle="1" w:styleId="Cuerpodeltexto70">
    <w:name w:val="Cuerpo del texto (7)"/>
    <w:basedOn w:val="Normal"/>
    <w:link w:val="Cuerpodeltexto7"/>
    <w:pPr>
      <w:shd w:val="clear" w:color="auto" w:fill="FFFFFF"/>
      <w:spacing w:after="180" w:line="283" w:lineRule="exact"/>
      <w:jc w:val="center"/>
    </w:pPr>
    <w:rPr>
      <w:rFonts w:ascii="Calibri" w:eastAsia="Calibri" w:hAnsi="Calibri" w:cs="Calibri"/>
      <w:sz w:val="17"/>
      <w:szCs w:val="17"/>
    </w:rPr>
  </w:style>
  <w:style w:type="paragraph" w:customStyle="1" w:styleId="Cuerpodeltexto80">
    <w:name w:val="Cuerpo del texto (8)"/>
    <w:basedOn w:val="Normal"/>
    <w:link w:val="Cuerpodeltexto8"/>
    <w:pPr>
      <w:shd w:val="clear" w:color="auto" w:fill="FFFFFF"/>
      <w:spacing w:before="180" w:after="360" w:line="0" w:lineRule="atLeast"/>
      <w:jc w:val="center"/>
    </w:pPr>
    <w:rPr>
      <w:rFonts w:ascii="Calibri" w:eastAsia="Calibri" w:hAnsi="Calibri" w:cs="Calibri"/>
      <w:b/>
      <w:bCs/>
      <w:sz w:val="17"/>
      <w:szCs w:val="17"/>
    </w:rPr>
  </w:style>
  <w:style w:type="paragraph" w:customStyle="1" w:styleId="Leyendadelaimagen20">
    <w:name w:val="Leyenda de la imagen (2)"/>
    <w:basedOn w:val="Normal"/>
    <w:link w:val="Leyendadelaimagen2"/>
    <w:pPr>
      <w:shd w:val="clear" w:color="auto" w:fill="FFFFFF"/>
      <w:spacing w:line="0" w:lineRule="atLeast"/>
    </w:pPr>
    <w:rPr>
      <w:rFonts w:ascii="Constantia" w:eastAsia="Constantia" w:hAnsi="Constantia" w:cs="Constantia"/>
      <w:sz w:val="48"/>
      <w:szCs w:val="48"/>
    </w:rPr>
  </w:style>
  <w:style w:type="paragraph" w:customStyle="1" w:styleId="Leyendadelaimagen0">
    <w:name w:val="Leyenda de la imagen"/>
    <w:basedOn w:val="Normal"/>
    <w:link w:val="Leyendadelaimagen"/>
    <w:pPr>
      <w:shd w:val="clear" w:color="auto" w:fill="FFFFFF"/>
      <w:spacing w:line="0" w:lineRule="atLeast"/>
    </w:pPr>
    <w:rPr>
      <w:rFonts w:ascii="Times New Roman" w:eastAsia="Times New Roman" w:hAnsi="Times New Roman" w:cs="Times New Roman"/>
      <w:sz w:val="16"/>
      <w:szCs w:val="16"/>
    </w:rPr>
  </w:style>
  <w:style w:type="paragraph" w:customStyle="1" w:styleId="Cuerpodeltexto110">
    <w:name w:val="Cuerpo del texto (11)"/>
    <w:basedOn w:val="Normal"/>
    <w:link w:val="Cuerpodeltexto11"/>
    <w:pPr>
      <w:shd w:val="clear" w:color="auto" w:fill="FFFFFF"/>
      <w:spacing w:line="0" w:lineRule="atLeast"/>
    </w:pPr>
    <w:rPr>
      <w:rFonts w:ascii="Times New Roman" w:eastAsia="Times New Roman" w:hAnsi="Times New Roman" w:cs="Times New Roman"/>
      <w:spacing w:val="20"/>
      <w:sz w:val="26"/>
      <w:szCs w:val="26"/>
    </w:rPr>
  </w:style>
  <w:style w:type="paragraph" w:customStyle="1" w:styleId="Cuerpodeltexto90">
    <w:name w:val="Cuerpo del texto (9)"/>
    <w:basedOn w:val="Normal"/>
    <w:link w:val="Cuerpodeltexto9"/>
    <w:pPr>
      <w:shd w:val="clear" w:color="auto" w:fill="FFFFFF"/>
      <w:spacing w:before="900" w:line="0" w:lineRule="atLeast"/>
    </w:pPr>
    <w:rPr>
      <w:rFonts w:ascii="Times New Roman" w:eastAsia="Times New Roman" w:hAnsi="Times New Roman" w:cs="Times New Roman"/>
      <w:i/>
      <w:iCs/>
      <w:sz w:val="32"/>
      <w:szCs w:val="32"/>
    </w:rPr>
  </w:style>
  <w:style w:type="paragraph" w:customStyle="1" w:styleId="Cuerpodeltexto20">
    <w:name w:val="Cuerpo del texto (2)"/>
    <w:basedOn w:val="Normal"/>
    <w:link w:val="Cuerpodeltexto2"/>
    <w:pPr>
      <w:shd w:val="clear" w:color="auto" w:fill="FFFFFF"/>
      <w:spacing w:line="226" w:lineRule="exact"/>
      <w:ind w:hanging="1240"/>
      <w:jc w:val="both"/>
    </w:pPr>
    <w:rPr>
      <w:rFonts w:ascii="Times New Roman" w:eastAsia="Times New Roman" w:hAnsi="Times New Roman" w:cs="Times New Roman"/>
      <w:sz w:val="15"/>
      <w:szCs w:val="15"/>
    </w:rPr>
  </w:style>
  <w:style w:type="paragraph" w:customStyle="1" w:styleId="Cuerpodeltexto100">
    <w:name w:val="Cuerpo del texto (10)"/>
    <w:basedOn w:val="Normal"/>
    <w:link w:val="Cuerpodeltexto10"/>
    <w:pPr>
      <w:shd w:val="clear" w:color="auto" w:fill="FFFFFF"/>
      <w:spacing w:line="226" w:lineRule="exact"/>
      <w:jc w:val="both"/>
    </w:pPr>
    <w:rPr>
      <w:rFonts w:ascii="Times New Roman" w:eastAsia="Times New Roman" w:hAnsi="Times New Roman" w:cs="Times New Roman"/>
      <w:sz w:val="20"/>
      <w:szCs w:val="20"/>
    </w:rPr>
  </w:style>
  <w:style w:type="paragraph" w:customStyle="1" w:styleId="Encabezamientoopiedepgina20">
    <w:name w:val="Encabezamiento o pie de página (2)"/>
    <w:basedOn w:val="Normal"/>
    <w:link w:val="Encabezamientoopiedepgina2"/>
    <w:pPr>
      <w:shd w:val="clear" w:color="auto" w:fill="FFFFFF"/>
      <w:spacing w:line="0" w:lineRule="atLeast"/>
    </w:pPr>
    <w:rPr>
      <w:rFonts w:ascii="Times New Roman" w:eastAsia="Times New Roman" w:hAnsi="Times New Roman" w:cs="Times New Roman"/>
      <w:sz w:val="18"/>
      <w:szCs w:val="18"/>
    </w:rPr>
  </w:style>
  <w:style w:type="paragraph" w:customStyle="1" w:styleId="Encabezamientoopiedepgina0">
    <w:name w:val="Encabezamiento o pie de página"/>
    <w:basedOn w:val="Normal"/>
    <w:link w:val="Encabezamientoopiedepgina"/>
    <w:pPr>
      <w:shd w:val="clear" w:color="auto" w:fill="FFFFFF"/>
      <w:spacing w:line="0" w:lineRule="atLeast"/>
    </w:pPr>
    <w:rPr>
      <w:rFonts w:ascii="Times New Roman" w:eastAsia="Times New Roman" w:hAnsi="Times New Roman" w:cs="Times New Roman"/>
      <w:b/>
      <w:bCs/>
      <w:sz w:val="17"/>
      <w:szCs w:val="17"/>
    </w:rPr>
  </w:style>
  <w:style w:type="paragraph" w:customStyle="1" w:styleId="Cuerpodeltexto120">
    <w:name w:val="Cuerpo del texto (12)"/>
    <w:basedOn w:val="Normal"/>
    <w:link w:val="Cuerpodeltexto12"/>
    <w:pPr>
      <w:shd w:val="clear" w:color="auto" w:fill="FFFFFF"/>
      <w:spacing w:before="180" w:after="180" w:line="0" w:lineRule="atLeast"/>
      <w:jc w:val="center"/>
    </w:pPr>
    <w:rPr>
      <w:rFonts w:ascii="Times New Roman" w:eastAsia="Times New Roman" w:hAnsi="Times New Roman" w:cs="Times New Roman"/>
      <w:b/>
      <w:bCs/>
      <w:sz w:val="16"/>
      <w:szCs w:val="16"/>
    </w:rPr>
  </w:style>
  <w:style w:type="paragraph" w:customStyle="1" w:styleId="Cuerpodeltexto130">
    <w:name w:val="Cuerpo del texto (13)"/>
    <w:basedOn w:val="Normal"/>
    <w:link w:val="Cuerpodeltexto13"/>
    <w:pPr>
      <w:shd w:val="clear" w:color="auto" w:fill="FFFFFF"/>
      <w:spacing w:line="379" w:lineRule="exact"/>
      <w:jc w:val="center"/>
    </w:pPr>
    <w:rPr>
      <w:rFonts w:ascii="Times New Roman" w:eastAsia="Times New Roman" w:hAnsi="Times New Roman" w:cs="Times New Roman"/>
      <w:b/>
      <w:bCs/>
      <w:sz w:val="15"/>
      <w:szCs w:val="15"/>
    </w:rPr>
  </w:style>
  <w:style w:type="paragraph" w:customStyle="1" w:styleId="Leyendadelatabla0">
    <w:name w:val="Leyenda de la tabla"/>
    <w:basedOn w:val="Normal"/>
    <w:link w:val="Leyendadelatabla"/>
    <w:pPr>
      <w:shd w:val="clear" w:color="auto" w:fill="FFFFFF"/>
      <w:spacing w:line="0" w:lineRule="atLeast"/>
    </w:pPr>
    <w:rPr>
      <w:rFonts w:ascii="Times New Roman" w:eastAsia="Times New Roman" w:hAnsi="Times New Roman" w:cs="Times New Roman"/>
      <w:sz w:val="15"/>
      <w:szCs w:val="15"/>
    </w:rPr>
  </w:style>
  <w:style w:type="paragraph" w:customStyle="1" w:styleId="Notaalpie0">
    <w:name w:val="Nota al pie"/>
    <w:basedOn w:val="Normal"/>
    <w:link w:val="Notaalpie"/>
    <w:pPr>
      <w:shd w:val="clear" w:color="auto" w:fill="FFFFFF"/>
      <w:spacing w:line="182" w:lineRule="exact"/>
      <w:jc w:val="both"/>
    </w:pPr>
    <w:rPr>
      <w:rFonts w:ascii="Times New Roman" w:eastAsia="Times New Roman" w:hAnsi="Times New Roman" w:cs="Times New Roman"/>
      <w:sz w:val="15"/>
      <w:szCs w:val="15"/>
    </w:rPr>
  </w:style>
  <w:style w:type="paragraph" w:customStyle="1" w:styleId="Cuerpodeltexto140">
    <w:name w:val="Cuerpo del texto (14)"/>
    <w:basedOn w:val="Normal"/>
    <w:link w:val="Cuerpodeltexto14"/>
    <w:pPr>
      <w:shd w:val="clear" w:color="auto" w:fill="FFFFFF"/>
      <w:spacing w:before="120" w:after="120" w:line="0" w:lineRule="atLeast"/>
      <w:jc w:val="center"/>
    </w:pPr>
    <w:rPr>
      <w:rFonts w:ascii="Times New Roman" w:eastAsia="Times New Roman" w:hAnsi="Times New Roman" w:cs="Times New Roman"/>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 TargetMode="Externa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registrofidal.gob.ee"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28</Pages>
  <Words>21778</Words>
  <Characters>119785</Characters>
  <Application>Microsoft Office Word</Application>
  <DocSecurity>0</DocSecurity>
  <Lines>998</Lines>
  <Paragraphs>282</Paragraphs>
  <ScaleCrop>false</ScaleCrop>
  <HeadingPairs>
    <vt:vector size="2" baseType="variant">
      <vt:variant>
        <vt:lpstr>Título</vt:lpstr>
      </vt:variant>
      <vt:variant>
        <vt:i4>1</vt:i4>
      </vt:variant>
    </vt:vector>
  </HeadingPairs>
  <TitlesOfParts>
    <vt:vector size="1" baseType="lpstr">
      <vt:lpstr>Suplemento_del_Registro_Oficial__No__111___31_de_D</vt:lpstr>
    </vt:vector>
  </TitlesOfParts>
  <Company/>
  <LinksUpToDate>false</LinksUpToDate>
  <CharactersWithSpaces>141281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Suplemento_del_Registro_Oficial__No__111___31_de_D</dc:title>
  <dc:subject>Suplemento_del_Registro_Oficial__No__111___31_de_D</dc:subject>
  <dc:creator>Fiel Web de Ediciones Legales, 2015</dc:creator>
  <cp:keywords/>
  <cp:lastModifiedBy>NILO NARVAEZ</cp:lastModifiedBy>
  <cp:revision>3</cp:revision>
  <dcterms:created xsi:type="dcterms:W3CDTF">2020-01-06T12:02:00Z</dcterms:created>
  <dcterms:modified xsi:type="dcterms:W3CDTF">2020-01-06T20:31:00Z</dcterms:modified>
</cp:coreProperties>
</file>